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eastAsia="方正小标宋简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eastAsia="方正小标宋简体"/>
          <w:b/>
          <w:bCs/>
          <w:color w:val="auto"/>
          <w:sz w:val="44"/>
          <w:szCs w:val="44"/>
          <w:lang w:val="en-US" w:eastAsia="zh-CN"/>
        </w:rPr>
        <w:t>乌拉特中</w:t>
      </w:r>
      <w:bookmarkStart w:id="0" w:name="_GoBack"/>
      <w:bookmarkEnd w:id="0"/>
      <w:r>
        <w:rPr>
          <w:rFonts w:hint="eastAsia" w:eastAsia="方正小标宋简体"/>
          <w:b/>
          <w:bCs/>
          <w:color w:val="auto"/>
          <w:sz w:val="44"/>
          <w:szCs w:val="44"/>
          <w:lang w:val="en-US" w:eastAsia="zh-CN"/>
        </w:rPr>
        <w:t>旗嘎查村</w:t>
      </w:r>
      <w:r>
        <w:rPr>
          <w:rFonts w:hint="eastAsia" w:eastAsia="方正小标宋简体"/>
          <w:b/>
          <w:bCs/>
          <w:color w:val="auto"/>
          <w:sz w:val="44"/>
          <w:szCs w:val="44"/>
        </w:rPr>
        <w:t>依法履行职责工作事项</w:t>
      </w:r>
      <w:r>
        <w:rPr>
          <w:rFonts w:hint="eastAsia" w:eastAsia="方正小标宋简体"/>
          <w:b/>
          <w:bCs/>
          <w:color w:val="auto"/>
          <w:sz w:val="44"/>
          <w:szCs w:val="44"/>
          <w:lang w:val="en-US" w:eastAsia="zh-CN"/>
        </w:rPr>
        <w:t>清单</w:t>
      </w:r>
    </w:p>
    <w:p>
      <w:pPr>
        <w:pStyle w:val="7"/>
        <w:rPr>
          <w:color w:val="auto"/>
        </w:rPr>
      </w:pPr>
    </w:p>
    <w:tbl>
      <w:tblPr>
        <w:tblStyle w:val="5"/>
        <w:tblW w:w="13845" w:type="dxa"/>
        <w:tblInd w:w="-4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8317"/>
        <w:gridCol w:w="4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40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1"/>
              </w:rPr>
              <w:t>类别</w:t>
            </w:r>
          </w:p>
        </w:tc>
        <w:tc>
          <w:tcPr>
            <w:tcW w:w="83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1"/>
              </w:rPr>
              <w:t>履责事项</w:t>
            </w:r>
          </w:p>
        </w:tc>
        <w:tc>
          <w:tcPr>
            <w:tcW w:w="41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1"/>
              </w:rPr>
              <w:t>主要党内法规和法律法规依据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1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  <w:t>政治组织类</w:t>
            </w:r>
          </w:p>
        </w:tc>
        <w:tc>
          <w:tcPr>
            <w:tcW w:w="831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1.嘎查村党组织全面领导嘎查村各类组织和各项工作。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2.宣传贯彻执行党的主张。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3.讨论和决定村级重要问题并及时向苏木乡镇（街道）党委报告。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4.领导推进村级民主选举、民主决策、民主管理、民主监督，推进农村基层协商，支持和保障村民依法开展自治活动。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5.加强嘎查村党组织自身建设，严格党员教育管理。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6.组织、宣传、凝聚和服务群众。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7.领导本村的社会治理。</w:t>
            </w:r>
          </w:p>
        </w:tc>
        <w:tc>
          <w:tcPr>
            <w:tcW w:w="412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  <w:t>《中国共产党农村基层组织工作条例》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0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  <w:t>自我管理类</w:t>
            </w:r>
          </w:p>
        </w:tc>
        <w:tc>
          <w:tcPr>
            <w:tcW w:w="831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8.根据需要设立人民调解、治安保卫、公共卫生、妇女和儿童工作等村民委员会下属委员会。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9.支持和组织村民依法发展各种形式的合作经济和其他经济，加强生产服务协调。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10.加强和规范财务管理，依法管理属于农牧民集体所有的土地和其他财产。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11.引导嘎查村民保护和改善生态环境，依法合理开发利用自然资源。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12.遵守并组织实施嘎查村民自治章程、村规民约。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13.教育引导村民铸牢中华民族共同体意识，增进民族团结。</w:t>
            </w:r>
          </w:p>
        </w:tc>
        <w:tc>
          <w:tcPr>
            <w:tcW w:w="412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  <w:t>《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中华人民共和国村民委员会组织法》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《中华人民共和国农业法》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《中华人民共和国人民调解法》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《内蒙古自治区实施〈中华人民共和国村民委员会组织法〉办法》</w:t>
            </w:r>
          </w:p>
          <w:p>
            <w:pPr>
              <w:widowControl/>
              <w:spacing w:line="3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《内蒙古自治区促进民族团结进步条例》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40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1"/>
              </w:rPr>
              <w:t>类别</w:t>
            </w:r>
          </w:p>
        </w:tc>
        <w:tc>
          <w:tcPr>
            <w:tcW w:w="83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1"/>
              </w:rPr>
              <w:t>履责事项</w:t>
            </w:r>
          </w:p>
        </w:tc>
        <w:tc>
          <w:tcPr>
            <w:tcW w:w="41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1"/>
              </w:rPr>
              <w:t>主要党内法规和法律法规依据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  <w:t>自我管理类</w:t>
            </w:r>
          </w:p>
        </w:tc>
        <w:tc>
          <w:tcPr>
            <w:tcW w:w="831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14.建立村务档案，做好档案的收集、管理和提供利用等工作。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15.做好民间纠纷调解。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16.健全和落实嘎查村议事协商决策制度。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17.及时调解处理可能引发社会安全事件的矛盾纠纷。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18.开展有关突发事件应急知识的宣传普及活动和必要的应急演练。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19.按照当地政府的决定、命令，组织农牧民开展自救互救。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20.发现非法种植毒品原植物的，及时予以制止、铲除，并向当地公安机关报告。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21.发现辖区内生产经营单位存在事故隐患或者安全生产违法行为时，向当地政府或者有关部门报告。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22.坚持和发展新时代“枫桥经验”，积极协调处理化解当地的信访事项。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23.督促动员引导辖区内单位和个人开展生活垃圾源头减量、分类投放，普及相关知识。</w:t>
            </w:r>
          </w:p>
        </w:tc>
        <w:tc>
          <w:tcPr>
            <w:tcW w:w="412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《中华人民共和国突发事件应对法》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《中华人民共和国土地管理法》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《中华人民共和国禁毒法》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《中华人民共和国安全生产法》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《信访工作条例》</w:t>
            </w:r>
          </w:p>
          <w:p>
            <w:pPr>
              <w:widowControl/>
              <w:spacing w:line="3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《内蒙古自治区城乡生活垃圾管理条例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自我教育类</w:t>
            </w:r>
          </w:p>
        </w:tc>
        <w:tc>
          <w:tcPr>
            <w:tcW w:w="831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24.宣传宪法、法律、法规、政策，教育和推动村民履行法定义务。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25.发展文化教育，普及科技知识，开展多种形式的社会主义精神文明建设活动。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26.对农牧民进行道路交通安全教育。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27.组织农牧民学习和掌握必要的国防知识与技能。</w:t>
            </w:r>
          </w:p>
        </w:tc>
        <w:tc>
          <w:tcPr>
            <w:tcW w:w="412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《中华人民共和国村民委员会组织法》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《内蒙古自治区社会科学普及条例》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《中华人民共和国道路交通安全法》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《中华人民共和国国防动员法》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《中华人民共和国国防教育法》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自我服务类</w:t>
            </w:r>
          </w:p>
          <w:p>
            <w:pPr>
              <w:pStyle w:val="7"/>
              <w:jc w:val="both"/>
              <w:rPr>
                <w:rFonts w:hint="eastAsia"/>
                <w:color w:val="auto"/>
              </w:rPr>
            </w:pPr>
          </w:p>
          <w:p>
            <w:pPr>
              <w:pStyle w:val="4"/>
              <w:jc w:val="both"/>
              <w:rPr>
                <w:rFonts w:hint="eastAsia"/>
                <w:color w:val="auto"/>
              </w:rPr>
            </w:pPr>
          </w:p>
          <w:p>
            <w:pPr>
              <w:jc w:val="both"/>
              <w:rPr>
                <w:rFonts w:hint="eastAsia"/>
                <w:color w:val="auto"/>
              </w:rPr>
            </w:pPr>
          </w:p>
          <w:p>
            <w:pPr>
              <w:pStyle w:val="4"/>
              <w:jc w:val="both"/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</w:pPr>
          </w:p>
          <w:p>
            <w:pPr>
              <w:pStyle w:val="4"/>
              <w:jc w:val="both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1"/>
                <w:lang w:val="en-US" w:eastAsia="zh-CN" w:bidi="ar-SA"/>
              </w:rPr>
            </w:pPr>
          </w:p>
          <w:p>
            <w:pPr>
              <w:pStyle w:val="4"/>
              <w:jc w:val="both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1"/>
                <w:lang w:val="en-US" w:eastAsia="zh-CN" w:bidi="ar-SA"/>
              </w:rPr>
            </w:pPr>
          </w:p>
          <w:p>
            <w:pPr>
              <w:pStyle w:val="4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1"/>
                <w:lang w:val="en-US" w:eastAsia="zh-CN" w:bidi="ar-SA"/>
              </w:rPr>
            </w:pPr>
          </w:p>
          <w:p>
            <w:pPr>
              <w:pStyle w:val="4"/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1"/>
                <w:lang w:val="en-US" w:eastAsia="zh-CN" w:bidi="ar-SA"/>
              </w:rPr>
              <w:t>类别</w:t>
            </w:r>
          </w:p>
        </w:tc>
        <w:tc>
          <w:tcPr>
            <w:tcW w:w="8317" w:type="dxa"/>
            <w:noWrap w:val="0"/>
            <w:vAlign w:val="center"/>
          </w:tcPr>
          <w:p>
            <w:pPr>
              <w:widowControl/>
              <w:spacing w:line="300" w:lineRule="exact"/>
              <w:jc w:val="both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28.根据需要编制并实施建设规划，兴办公共事务和公益事业。</w:t>
            </w:r>
          </w:p>
          <w:p>
            <w:pPr>
              <w:widowControl/>
              <w:spacing w:line="300" w:lineRule="exact"/>
              <w:jc w:val="both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29.支持服务性、公益性、互助性社会组织依法开展活动。</w:t>
            </w:r>
          </w:p>
          <w:p>
            <w:pPr>
              <w:widowControl/>
              <w:spacing w:line="300" w:lineRule="exact"/>
              <w:jc w:val="both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3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.配备机电井管理人员，划定地下水管护责任区，对所辖农业机电井实行网格化管理。</w:t>
            </w:r>
          </w:p>
          <w:p>
            <w:pPr>
              <w:widowControl/>
              <w:spacing w:line="300" w:lineRule="exact"/>
              <w:jc w:val="both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3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.发现未成年人受到侵害等情形的立即向有关部门报告；设置专人专岗负责未成年人保护工作。</w:t>
            </w:r>
          </w:p>
          <w:p>
            <w:pPr>
              <w:widowControl/>
              <w:spacing w:line="300" w:lineRule="exact"/>
              <w:jc w:val="both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3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.反映老年人的要求，维护老年人合法权益，为老年人服务。</w:t>
            </w:r>
          </w:p>
          <w:p>
            <w:pPr>
              <w:widowControl/>
              <w:spacing w:line="300" w:lineRule="exact"/>
              <w:ind w:firstLine="1928" w:firstLineChars="800"/>
              <w:jc w:val="both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1"/>
                <w:lang w:eastAsia="zh-CN"/>
              </w:rPr>
            </w:pPr>
          </w:p>
          <w:p>
            <w:pPr>
              <w:widowControl/>
              <w:spacing w:line="300" w:lineRule="exact"/>
              <w:ind w:firstLine="1928" w:firstLineChars="800"/>
              <w:jc w:val="both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1"/>
                <w:lang w:eastAsia="zh-CN"/>
              </w:rPr>
            </w:pPr>
          </w:p>
          <w:p>
            <w:pPr>
              <w:widowControl/>
              <w:spacing w:line="300" w:lineRule="exact"/>
              <w:ind w:firstLine="1928" w:firstLineChars="800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1"/>
                <w:lang w:eastAsia="zh-CN"/>
              </w:rPr>
            </w:pPr>
          </w:p>
          <w:p>
            <w:pPr>
              <w:widowControl/>
              <w:spacing w:line="300" w:lineRule="exact"/>
              <w:ind w:firstLine="1928" w:firstLineChars="800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1"/>
                <w:lang w:eastAsia="zh-CN"/>
              </w:rPr>
              <w:t>履责事项</w:t>
            </w:r>
          </w:p>
        </w:tc>
        <w:tc>
          <w:tcPr>
            <w:tcW w:w="4125" w:type="dxa"/>
            <w:noWrap w:val="0"/>
            <w:vAlign w:val="center"/>
          </w:tcPr>
          <w:p>
            <w:pPr>
              <w:widowControl/>
              <w:spacing w:line="300" w:lineRule="exact"/>
              <w:jc w:val="both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《中华人民共和国村民委员会组织法》</w:t>
            </w:r>
          </w:p>
          <w:p>
            <w:pPr>
              <w:widowControl/>
              <w:spacing w:line="300" w:lineRule="exact"/>
              <w:jc w:val="both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《内蒙古自治区实施〈中华人民共和国村民委员会组织法〉办法》</w:t>
            </w:r>
          </w:p>
          <w:p>
            <w:pPr>
              <w:widowControl/>
              <w:spacing w:line="300" w:lineRule="exact"/>
              <w:jc w:val="both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《中华人民共和国城乡规划法》</w:t>
            </w:r>
          </w:p>
          <w:p>
            <w:pPr>
              <w:widowControl/>
              <w:spacing w:line="300" w:lineRule="exact"/>
              <w:jc w:val="both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《基本农田保护条例》</w:t>
            </w:r>
          </w:p>
          <w:p>
            <w:pPr>
              <w:widowControl/>
              <w:spacing w:line="300" w:lineRule="exact"/>
              <w:jc w:val="both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《内蒙古自治区地下水保护和管理条例》</w:t>
            </w:r>
          </w:p>
          <w:p>
            <w:pPr>
              <w:widowControl/>
              <w:spacing w:line="300" w:lineRule="exact"/>
              <w:jc w:val="both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《中华人民共和国未成年人保护法》</w:t>
            </w:r>
          </w:p>
          <w:p>
            <w:pPr>
              <w:widowControl/>
              <w:spacing w:line="300" w:lineRule="exact"/>
              <w:jc w:val="both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《中华人民共和国老年人权益保障法》</w:t>
            </w:r>
          </w:p>
          <w:p>
            <w:pPr>
              <w:widowControl/>
              <w:spacing w:line="300" w:lineRule="exact"/>
              <w:jc w:val="both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1"/>
              </w:rPr>
              <w:t>主要党内法规和法律法规依据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0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</w:p>
        </w:tc>
        <w:tc>
          <w:tcPr>
            <w:tcW w:w="831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3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.依法保障妇女的权益，做好妇女关爱工作。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3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.做好所属范围内的残疾人工作，组织和扶持残疾人从事生产劳动，鼓励帮助残疾人参加社会保险。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3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.做好反家庭暴力工作，监督加害人不再实施家庭暴力、对其进行法治教育。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3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.组织开展反电信网络诈骗宣传教育。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3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.反映嘎查村民的意见、要求和提出建议，维护嘎查村民的合法权益。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3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.做好集体土地的发包工作；珍惜并合理利用黑土地，加强农田基础设施建设，依法保护黑土地，制止承包方损害黑土地的行为。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39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.发现未成年人的监护人拒绝、怠于履行家庭教育责任等情形的，予以批评教育、劝诫、制止。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4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.做好计划生育工作。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4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.组织农牧民参与农村牧区的传染病预防与控制活动。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4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.为生活困难的精神障碍患者家庭提供帮助。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4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.确定消防安全管理人，组织制定防火安全公约，进行防火安全检查。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4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.按照征兵政治审查有关要求，对体检合格的应征公民进行政治审查。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4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.组织开展全民健身活动。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4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.为返乡、入乡和各类人才提供必要的生产生活服务。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4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.组织辖区农牧民、居民和单位参与志愿服务活动。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4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.动员和组织本居住区的适龄公民参加献血。</w:t>
            </w:r>
          </w:p>
        </w:tc>
        <w:tc>
          <w:tcPr>
            <w:tcW w:w="412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《中华人民共和国妇女权益保障法》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《中华人民共和国残疾人保障法》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《中华人民共和国反家庭暴力法》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《中华人民共和国反电信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网络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诈骗法》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《中华人民共和国农村土地承包法》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《中华人民共和国黑土地保护法》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《中华人民共和国家庭教育促进法》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《中华人民共和国人口与计划生育法》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《中华人民共和国传染病防治法》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《中华人民共和国精神卫生法》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《中华人民共和国消防法》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《征兵工作条例》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《中华人民共和国体育法》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《中华人民共和国乡村振兴促进法》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《内蒙古自治区志愿服务条例》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《中华人民共和国献血法》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pacing w:line="300" w:lineRule="exact"/>
              <w:jc w:val="both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自我监督类</w:t>
            </w:r>
          </w:p>
        </w:tc>
        <w:tc>
          <w:tcPr>
            <w:tcW w:w="831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49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.开展嘎查村民主评议。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.开展嘎查村务公开和监督。</w:t>
            </w:r>
          </w:p>
        </w:tc>
        <w:tc>
          <w:tcPr>
            <w:tcW w:w="412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《中华人民共和国村民委员会组织法》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1NGYzZDk0ODk0ZmVlM2M2YzExYzIzYjA1ZTg2YjUifQ=="/>
  </w:docVars>
  <w:rsids>
    <w:rsidRoot w:val="62966483"/>
    <w:rsid w:val="04472EA7"/>
    <w:rsid w:val="62966483"/>
    <w:rsid w:val="62BB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Body Text 2"/>
    <w:basedOn w:val="1"/>
    <w:next w:val="1"/>
    <w:qFormat/>
    <w:uiPriority w:val="0"/>
    <w:pPr>
      <w:spacing w:after="120" w:line="600" w:lineRule="exact"/>
    </w:pPr>
    <w:rPr>
      <w:rFonts w:ascii="Times New Roman" w:hAnsi="Times New Roman" w:eastAsia="仿宋_GB2312" w:cs="Times New Roman"/>
      <w:sz w:val="32"/>
      <w:szCs w:val="24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BodyText"/>
    <w:basedOn w:val="1"/>
    <w:next w:val="4"/>
    <w:qFormat/>
    <w:uiPriority w:val="0"/>
    <w:pPr>
      <w:suppressAutoHyphens/>
      <w:bidi w:val="0"/>
      <w:spacing w:before="0" w:after="140" w:line="276" w:lineRule="auto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2102</Words>
  <Characters>2193</Characters>
  <Lines>0</Lines>
  <Paragraphs>0</Paragraphs>
  <TotalTime>0</TotalTime>
  <ScaleCrop>false</ScaleCrop>
  <LinksUpToDate>false</LinksUpToDate>
  <CharactersWithSpaces>2193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2024-05-31T10:42:00Z</dcterms:created>
  <dc:creator>大西几的wps</dc:creator>
  <cp:lastModifiedBy>海洋</cp:lastModifiedBy>
  <dcterms:modified xsi:type="dcterms:W3CDTF">2024-06-25T01:59:08Z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9143DD01CACD4A4CB7CD14B97A81DFCF</vt:lpwstr>
  </property>
</Properties>
</file>