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D5C72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</w:p>
    <w:p w14:paraId="277D464D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  <w:t>集体合同公示表</w:t>
      </w:r>
    </w:p>
    <w:tbl>
      <w:tblPr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928"/>
        <w:gridCol w:w="3194"/>
        <w:gridCol w:w="1655"/>
        <w:gridCol w:w="2542"/>
        <w:gridCol w:w="1179"/>
        <w:gridCol w:w="837"/>
      </w:tblGrid>
      <w:tr w14:paraId="4CCC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2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3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3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社会统一信用代码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7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协商类型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8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3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首席代表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0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C392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7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6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巴彦淖尔盛安化工有限责任公司乌拉特中旗分公司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E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91150824050551003F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7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集体合同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B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2024.6.27-2027.6.26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0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周瑞平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D3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A8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8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F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内蒙古蒙海水务有限责任公司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D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91150824085188128B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0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集体合同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B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2024.7.7-2027.7.6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7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许鹏飞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22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AC2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1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9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乌拉特中旗甘其毛都嘉友国际物流有限公司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C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91150824776118313K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0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集体合同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4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2024.7.3-2027.7.2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C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唐烨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36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E7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A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0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乌拉特中旗蒙银村镇银行股份有限公司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E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9115080057061280XC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A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集体合同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0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2024.8.26-2027.8.25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C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荆哲峰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75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E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3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0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巴彦淖尔市广达建筑安装工程有限公司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8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911508005817813000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D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集体合同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6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2024.9.5-2027.9.4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D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王炜陆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46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F1BFDDD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  <w:bookmarkStart w:id="0" w:name="_GoBack"/>
      <w:bookmarkEnd w:id="0"/>
    </w:p>
    <w:p w14:paraId="77486185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MzE1ZTM5MzRlNTUzMmYwYTUxMjkyOTBjNzA2NTQifQ=="/>
  </w:docVars>
  <w:rsids>
    <w:rsidRoot w:val="547031CF"/>
    <w:rsid w:val="5470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2024-09-27T01:56:00Z</dcterms:created>
  <dc:creator>言</dc:creator>
  <cp:lastModifiedBy>言</cp:lastModifiedBy>
  <cp:lastPrinted>2024-09-27T02:07:14Z</cp:lastPrinted>
  <dcterms:modified xsi:type="dcterms:W3CDTF">2024-09-27T02:20:09Z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A07F1AE9EE3D4A1C87A9561AB98CE978_11</vt:lpwstr>
  </property>
</Properties>
</file>