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C3B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F03E2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0E417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07AD8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16E2F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乌拉特中旗交通运输局关于印发</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农村客运补贴资金和城市交通发展奖励资金管理办法</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2D40B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84CD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各客运企业:</w:t>
      </w:r>
    </w:p>
    <w:p w14:paraId="7CD5BB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为进一步规范我旗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时期农村客运补贴资金和城市发展奖励资金管理，促进农村道路客运、城市交通(含城市公交、巡游出租汽车)等行业健康可持续和高质量发展。根据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财政部交通运输部关于调整农村客运出租车油价补贴政策的通知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(财建〔2022〕1号)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交通运输部办公厅财政部办公厅关于印发(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时期农村客运、城市交通发展工作绩效考核办法&gt;的通知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(交办财审〔2022〕65号)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内蒙古自治区财政厅交通运输厅关于印发(内蒙古自治区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时期农村客运补贴资金和城市交通发展奖励资金管理办法&gt;的通知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(内财建〔2022〕116号)及其考核细则要求，制定我旗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农村客运补贴资金和城市交通发展奖励资金管理办法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,现印发给你们，请遵照执行。</w:t>
      </w:r>
    </w:p>
    <w:p w14:paraId="7D824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E2951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乌拉特中旗交通运输局</w:t>
      </w:r>
    </w:p>
    <w:p w14:paraId="72A4A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2025年12月2</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lang w:val="en-US" w:eastAsia="zh-CN"/>
        </w:rPr>
        <w:t>日</w:t>
      </w:r>
    </w:p>
    <w:p w14:paraId="1BA605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农村客运补贴资金和城市交通发展奖励资金管理办法</w:t>
      </w:r>
    </w:p>
    <w:p w14:paraId="0B25CE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CA14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一、补贴对象及范围</w:t>
      </w:r>
    </w:p>
    <w:p w14:paraId="23C8D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内蒙古自治区财政厅交通运输厅关于印发&lt;内蒙古自治区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时期农村客运补贴资金和城市交通发展奖励资金管理办法&gt;的通知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(内财建〔2022〕1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6号)《关于下达2024年度农村客运补贴资金和城市交通发展奖励资金支出预算的通知》(巴财建〔2025〕776号)文件要求,进行分配。</w:t>
      </w:r>
    </w:p>
    <w:p w14:paraId="63EEB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农村道路客运资金直接发放至农村道路客运经营者。农村道路客运是指:依法取得道路客运经营资格，在县境或者毗邻县固定的道路客运线路上运营，或取得合法有效道路运输经营许可证的在营的农村道路客运车辆经营者和企业，也就是我旗境内的经营镇与镇、镇与村、村与村以及县内区间农村道路客运班线的。农村道路客运班线定义严格依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中华人民共和国道路运输条例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规定，农村客运班线是指许可同意在县境内或者毗邻旗县特定区域内运营,其起讫点至少有一端在乡村的道路客运经营服务行为。</w:t>
      </w:r>
    </w:p>
    <w:p w14:paraId="6B33B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(二)城市交通发展奖励资金发放至巡游出租汽车司机、新能源公交车经营者、取得特许经营的推动我旗新能源公交车推广和新能源公交动力电池更新的相关企业。巡游出租汽车司机是指:依法取得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出租汽车驾驶员从业资格证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,并提供巡游出租汽车运营服务的驾驶员。</w:t>
      </w:r>
    </w:p>
    <w:p w14:paraId="0239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二、补贴标准</w:t>
      </w:r>
    </w:p>
    <w:p w14:paraId="09D46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关于下达2024年度农村客运补贴资金和城市交通发展奖励资金支出预算的通知》(巴财建〔2025〕776号)文件，共下达我旗总资金144.45万元。一是农村道路客运资金79.35万元(按照农村道路客运车辆座位数及实际运营里程所占全旗农村道路客运车辆总座位数及总运营里程比例分配直接发放给农村道路客运经营者35.35万，涨价补贴部分44万)。二是城市交通发展奖励资金65.10万元(按照各旗县区巡游出租汽车实际运营里程占全旗实际运营总里程比例分配直接发放给巡游出租车司机部分56.10万元；新能源公交的动力电池更新9万元)。</w:t>
      </w:r>
    </w:p>
    <w:p w14:paraId="6B37D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三、公示时间</w:t>
      </w:r>
    </w:p>
    <w:p w14:paraId="2270A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公开、公正、公平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原则，公开工作秩序，将分配明细表在旗政务网和客运企业公示7天，确保无异议。具体公示时间可根据资金分配工作完成情况而定。</w:t>
      </w:r>
    </w:p>
    <w:p w14:paraId="2E3E2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四、发放方式</w:t>
      </w:r>
    </w:p>
    <w:p w14:paraId="4129C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我局提出资金分配意见后，各企业配合属地财政部门完成资金分配清册表的填报工作，财政部门将具体资金分配金额数量通过一卡通和企业账户分配。</w:t>
      </w:r>
    </w:p>
    <w:p w14:paraId="5DB36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五、资金分配监督管理</w:t>
      </w:r>
    </w:p>
    <w:p w14:paraId="7966F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一是根据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城乡道路客运成品油价格补助专项资金管理暂行办法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由财政部门和交通运输部门采取检查与重点抽查的方式，对此项补助资金进行检查，发现有虚假冒领套取补助资金行为的,由财政部门依法追缴被侵占的补助资金;对有直接责任的主管人员和其他直接责任人员依法追究法律责任;对提供虚假材料申请补助资金的，一经查实，将被永久取消农村道路客运补助资金领取资格，并在全旗范围内通报。</w:t>
      </w:r>
    </w:p>
    <w:p w14:paraId="16110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二是农村道路客运服务质量考核结果与农村客运补贴资金分配挂钩，进而不断加强我旗农村客运服务质量，提升居民出行满意度。</w:t>
      </w:r>
    </w:p>
    <w:p w14:paraId="470F9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三是积极与属地政府和财政部门对接协调，定期报送资金分配情况及资金拨付进展，确保各项资金按期拨付。</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E3784"/>
    <w:rsid w:val="10FE3784"/>
    <w:rsid w:val="40CA0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1559</Words>
  <Characters>1620</Characters>
  <Lines>0</Lines>
  <Paragraphs>0</Paragraphs>
  <TotalTime>2</TotalTime>
  <ScaleCrop>false</ScaleCrop>
  <LinksUpToDate>false</LinksUpToDate>
  <CharactersWithSpaces>1670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2025-12-24T07:30:00Z</dcterms:created>
  <dc:creator>不忘初心</dc:creator>
  <cp:lastModifiedBy>不忘初心</cp:lastModifiedBy>
  <cp:lastPrinted>2025-12-26T02:23:22Z</cp:lastPrinted>
  <dcterms:modified xsi:type="dcterms:W3CDTF">2025-12-26T02:24:48Z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D5C1ADA4B2AA4AAF99778C6B1C37B429_11</vt:lpwstr>
  </property>
  <property fmtid="{D5CDD505-2E9C-101B-9397-08002B2CF9AE}" pid="4" name="KSOTemplateDocerSaveRecord">
    <vt:lpwstr>eyJoZGlkIjoiN2E2NjlkNjM1ZTY1NzE2NjgwNjcwOTlhODc3MzJhODAiLCJ1c2VySWQiOiIzODU2MDM4NTQifQ==</vt:lpwstr>
  </property>
</Properties>
</file>