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jc w:val="both"/>
        <w:rPr>
          <w:rFonts w:hint="eastAsia" w:eastAsiaTheme="minorEastAsia"/>
          <w:b/>
          <w:sz w:val="15"/>
          <w:szCs w:val="15"/>
          <w:lang w:val="en-US" w:eastAsia="zh-CN"/>
        </w:rPr>
      </w:pPr>
      <w:r>
        <w:rPr>
          <w:rFonts w:hint="eastAsia"/>
          <w:b/>
          <w:sz w:val="15"/>
          <w:szCs w:val="15"/>
          <w:lang w:val="en-US" w:eastAsia="zh-CN"/>
        </w:rPr>
        <w:t xml:space="preserve"> </w:t>
      </w:r>
    </w:p>
    <w:p>
      <w:pPr>
        <w:jc w:val="center"/>
        <w:rPr>
          <w:b/>
          <w:sz w:val="15"/>
          <w:szCs w:val="15"/>
        </w:rPr>
      </w:pPr>
    </w:p>
    <w:p>
      <w:pPr>
        <w:jc w:val="center"/>
        <w:rPr>
          <w:b/>
          <w:sz w:val="15"/>
          <w:szCs w:val="15"/>
        </w:rPr>
      </w:pPr>
    </w:p>
    <w:p>
      <w:pPr>
        <w:rPr>
          <w:b/>
          <w:sz w:val="28"/>
          <w:szCs w:val="28"/>
        </w:rPr>
      </w:pPr>
    </w:p>
    <w:p>
      <w:pPr>
        <w:ind w:firstLine="900" w:firstLineChars="320"/>
        <w:jc w:val="center"/>
        <w:rPr>
          <w:b/>
          <w:sz w:val="28"/>
          <w:szCs w:val="28"/>
        </w:rPr>
      </w:pPr>
    </w:p>
    <w:p>
      <w:pPr>
        <w:ind w:firstLine="3935" w:firstLineChars="1400"/>
        <w:rPr>
          <w:b/>
          <w:sz w:val="28"/>
          <w:szCs w:val="28"/>
        </w:rPr>
      </w:pPr>
    </w:p>
    <w:p>
      <w:pPr>
        <w:ind w:firstLine="3935" w:firstLineChars="1400"/>
        <w:rPr>
          <w:rFonts w:hint="eastAsia" w:eastAsiaTheme="minorEastAsia"/>
          <w:b/>
          <w:sz w:val="28"/>
          <w:szCs w:val="28"/>
          <w:lang w:val="en-US" w:eastAsia="zh-CN"/>
        </w:rPr>
      </w:pPr>
      <w:r>
        <w:rPr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  <w:lang w:val="en-US" w:eastAsia="zh-CN"/>
        </w:rPr>
        <w:t>2</w:t>
      </w:r>
      <w:r>
        <w:rPr>
          <w:rFonts w:hint="eastAsia"/>
          <w:b/>
          <w:sz w:val="28"/>
          <w:szCs w:val="28"/>
        </w:rPr>
        <w:t xml:space="preserve">        1</w:t>
      </w:r>
      <w:r>
        <w:rPr>
          <w:rFonts w:hint="eastAsia"/>
          <w:b/>
          <w:sz w:val="28"/>
          <w:szCs w:val="28"/>
          <w:lang w:val="en-US" w:eastAsia="zh-CN"/>
        </w:rPr>
        <w:t>8</w:t>
      </w:r>
    </w:p>
    <w:p>
      <w:pPr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ind w:firstLine="442" w:firstLineChars="100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乌拉特中旗202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年上半年农机化工作总结及下半年工作安排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楷体" w:hAnsi="楷体" w:eastAsia="楷体" w:cs="楷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一、农机化目标管理任务完成情况</w:t>
      </w:r>
    </w:p>
    <w:p>
      <w:pPr>
        <w:ind w:firstLine="472" w:firstLineChars="147"/>
        <w:rPr>
          <w:rFonts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/>
          <w:color w:val="000000"/>
          <w:sz w:val="32"/>
          <w:szCs w:val="32"/>
        </w:rPr>
        <w:t>（一）农机装备总量持续增长，装备结构进一步改善。</w:t>
      </w:r>
    </w:p>
    <w:p>
      <w:pPr>
        <w:ind w:firstLine="640" w:firstLineChars="200"/>
        <w:rPr>
          <w:rFonts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全旗农机总动力达到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572940</w:t>
      </w:r>
      <w:r>
        <w:rPr>
          <w:rFonts w:hint="eastAsia" w:ascii="仿宋_GB2312" w:eastAsia="仿宋_GB2312"/>
          <w:sz w:val="32"/>
          <w:szCs w:val="32"/>
        </w:rPr>
        <w:t>千瓦，拥有30马力以上拖拉机5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385</w:t>
      </w:r>
      <w:r>
        <w:rPr>
          <w:rFonts w:hint="eastAsia" w:ascii="仿宋_GB2312" w:eastAsia="仿宋_GB2312"/>
          <w:sz w:val="32"/>
          <w:szCs w:val="32"/>
        </w:rPr>
        <w:t>台，30马力以下拖拉机10754台，各类配套农机具达33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850</w:t>
      </w:r>
      <w:r>
        <w:rPr>
          <w:rFonts w:hint="eastAsia" w:ascii="仿宋_GB2312" w:eastAsia="仿宋_GB2312"/>
          <w:sz w:val="32"/>
          <w:szCs w:val="32"/>
        </w:rPr>
        <w:t>台，配套比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2.2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472" w:firstLineChars="147"/>
        <w:rPr>
          <w:rFonts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/>
          <w:color w:val="000000"/>
          <w:sz w:val="32"/>
          <w:szCs w:val="32"/>
        </w:rPr>
        <w:t xml:space="preserve">（二）农机化作业水平稳步提升。 </w:t>
      </w:r>
    </w:p>
    <w:p>
      <w:pPr>
        <w:ind w:firstLine="640" w:firstLineChars="200"/>
        <w:rPr>
          <w:rFonts w:hint="default" w:ascii="楷体" w:hAnsi="楷体" w:eastAsia="仿宋_GB2312" w:cs="楷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Cs/>
          <w:color w:val="000000"/>
          <w:sz w:val="32"/>
          <w:szCs w:val="32"/>
        </w:rPr>
        <w:t>到目前为止，完成机械耕整地面积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  <w:lang w:val="en-US" w:eastAsia="zh-CN"/>
        </w:rPr>
        <w:t xml:space="preserve">89.5 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</w:rPr>
        <w:t>万亩，其中机械深松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  <w:lang w:val="en-US" w:eastAsia="zh-CN"/>
        </w:rPr>
        <w:t>5.01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</w:rPr>
        <w:t>万亩；完成机播面积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  <w:lang w:val="en-US" w:eastAsia="zh-CN"/>
        </w:rPr>
        <w:t xml:space="preserve">143.16 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</w:rPr>
        <w:t xml:space="preserve">万亩，其中机播小麦     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  <w:lang w:val="en-US" w:eastAsia="zh-CN"/>
        </w:rPr>
        <w:t>16.67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</w:rPr>
        <w:t>万亩，机播玉米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  <w:lang w:val="en-US" w:eastAsia="zh-CN"/>
        </w:rPr>
        <w:t xml:space="preserve">99.15 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</w:rPr>
        <w:t>万亩；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  <w:lang w:eastAsia="zh-CN"/>
        </w:rPr>
        <w:t>完成玉米大豆带状复合种植面积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  <w:lang w:val="en-US" w:eastAsia="zh-CN"/>
        </w:rPr>
        <w:t>5.1万亩；机械残膜回收124.71万亩；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</w:rPr>
        <w:t>机械深施化肥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  <w:lang w:val="en-US" w:eastAsia="zh-CN"/>
        </w:rPr>
        <w:t>153.35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</w:rPr>
        <w:t>万亩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  <w:lang w:eastAsia="zh-CN"/>
        </w:rPr>
        <w:t>；机械精少量播种面积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  <w:lang w:val="en-US" w:eastAsia="zh-CN"/>
        </w:rPr>
        <w:t>121.86万亩。</w:t>
      </w:r>
      <w:bookmarkStart w:id="0" w:name="_GoBack"/>
      <w:bookmarkEnd w:id="0"/>
      <w:r>
        <w:rPr>
          <w:rFonts w:hint="eastAsia" w:ascii="仿宋_GB2312" w:hAnsi="仿宋" w:eastAsia="仿宋_GB2312" w:cs="仿宋"/>
          <w:bCs/>
          <w:color w:val="000000"/>
          <w:sz w:val="32"/>
          <w:szCs w:val="32"/>
          <w:lang w:val="en-US" w:eastAsia="zh-CN"/>
        </w:rPr>
        <w:t xml:space="preserve">        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二、农机购置补贴工作开展情况</w:t>
      </w:r>
    </w:p>
    <w:p>
      <w:pPr>
        <w:ind w:firstLine="800" w:firstLineChars="2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年我旗争取到农机购置补贴资金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1100</w:t>
      </w:r>
      <w:r>
        <w:rPr>
          <w:rFonts w:hint="eastAsia" w:ascii="仿宋" w:hAnsi="仿宋" w:eastAsia="仿宋" w:cs="仿宋"/>
          <w:sz w:val="32"/>
          <w:szCs w:val="32"/>
        </w:rPr>
        <w:t>万元，其中中央财政农机购置补贴资金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1000</w:t>
      </w:r>
      <w:r>
        <w:rPr>
          <w:rFonts w:hint="eastAsia" w:ascii="仿宋" w:hAnsi="仿宋" w:eastAsia="仿宋" w:cs="仿宋"/>
          <w:sz w:val="32"/>
          <w:szCs w:val="32"/>
        </w:rPr>
        <w:t>万元，自治区财政农机购置补贴资金1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32"/>
        </w:rPr>
        <w:t>万元。今年继续施行“开放购机、先购后补、持据申请、简化办理”做法。中心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按照</w:t>
      </w:r>
      <w:r>
        <w:rPr>
          <w:rFonts w:hint="eastAsia" w:ascii="仿宋" w:hAnsi="仿宋" w:eastAsia="仿宋" w:cs="仿宋"/>
          <w:sz w:val="32"/>
          <w:szCs w:val="32"/>
        </w:rPr>
        <w:t>《2021-2023年乌拉特中旗农机购置补贴实施方案》，认真组织实施，广泛宣传农机购置补贴政策，力争做到家喻户晓，让农牧民实实在在得到实惠。</w:t>
      </w:r>
    </w:p>
    <w:p>
      <w:pPr>
        <w:ind w:firstLine="800" w:firstLineChars="25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到目前为止，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2022年补贴系统农机购置补贴手机APP提交的补贴申请580份，涉及农牧民541户，机具580台（套），使用补贴资金967.12万元，中心农机购置补贴工作正稳步推进。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三、农机深松整地作业补助试点工作开展情况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2022年继续实施2021年度农机深松整地作业任务，2022年农机深松整地任务尚未下达。</w:t>
      </w:r>
      <w:r>
        <w:rPr>
          <w:rFonts w:hint="eastAsia" w:ascii="仿宋" w:hAnsi="仿宋" w:eastAsia="仿宋" w:cs="仿宋"/>
          <w:sz w:val="32"/>
          <w:szCs w:val="32"/>
        </w:rPr>
        <w:t>2021年我旗自治区农机深松整地项目任务8、5万亩，每亩补贴25元。乌拉特中旗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农牧和科技局</w:t>
      </w:r>
      <w:r>
        <w:rPr>
          <w:rFonts w:hint="eastAsia" w:ascii="仿宋" w:hAnsi="仿宋" w:eastAsia="仿宋" w:cs="仿宋"/>
          <w:sz w:val="32"/>
          <w:szCs w:val="32"/>
        </w:rPr>
        <w:t>根据《2021年乌拉特中旗农机深松整地项目实施方案》，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组织实施了此项工作。</w:t>
      </w:r>
      <w:r>
        <w:rPr>
          <w:rFonts w:hint="eastAsia" w:ascii="仿宋" w:hAnsi="仿宋" w:eastAsia="仿宋" w:cs="仿宋"/>
          <w:sz w:val="32"/>
          <w:szCs w:val="32"/>
        </w:rPr>
        <w:t>2021年9月1日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2022年4月30日，深松</w:t>
      </w:r>
      <w:r>
        <w:rPr>
          <w:rFonts w:hint="eastAsia" w:ascii="仿宋" w:hAnsi="仿宋" w:eastAsia="仿宋" w:cs="仿宋"/>
          <w:sz w:val="32"/>
          <w:szCs w:val="32"/>
        </w:rPr>
        <w:t>作业数据属于2021年深松作业项目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任务</w:t>
      </w:r>
      <w:r>
        <w:rPr>
          <w:rFonts w:hint="eastAsia" w:ascii="仿宋" w:hAnsi="仿宋" w:eastAsia="仿宋" w:cs="仿宋"/>
          <w:sz w:val="32"/>
          <w:szCs w:val="32"/>
        </w:rPr>
        <w:t>。2021年项目区有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家农机合作社参与，共投入拖拉机5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台（套），配套深松联合整地机5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台，安装智能深松监测仪5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台（套）。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同时</w:t>
      </w:r>
      <w:r>
        <w:rPr>
          <w:rFonts w:hint="eastAsia" w:ascii="仿宋" w:hAnsi="仿宋" w:eastAsia="仿宋" w:cs="仿宋"/>
          <w:sz w:val="32"/>
          <w:szCs w:val="32"/>
        </w:rPr>
        <w:t>建立了农机深松整地作业服务微信平台，及时反馈合作社机具作业情况，保障合作社保质保量完成深松作业。</w:t>
      </w:r>
    </w:p>
    <w:p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到目前为止</w:t>
      </w:r>
      <w:r>
        <w:rPr>
          <w:rFonts w:hint="eastAsia" w:ascii="仿宋" w:hAnsi="仿宋" w:eastAsia="仿宋" w:cs="仿宋"/>
          <w:sz w:val="32"/>
          <w:szCs w:val="32"/>
        </w:rPr>
        <w:t>，2021年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农机深松整地</w:t>
      </w: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任务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8.5万亩已全部实施完成，农机深松整地兑付补助材料递交工作正在进行中。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四、春耕春播开展情况</w:t>
      </w:r>
    </w:p>
    <w:p>
      <w:pPr>
        <w:ind w:firstLine="960" w:firstLineChars="3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乌中旗农牧机服务中心为了切实做好春耕春播工作，早安排、早部署，深入各乡镇摸底了解春耕春播机具供需情况，及时联系春播机具生产、经销企业，确保机具及时到位，不误农时。</w:t>
      </w:r>
      <w:r>
        <w:rPr>
          <w:rFonts w:hint="eastAsia" w:ascii="仿宋_GB2312" w:eastAsia="仿宋_GB2312"/>
          <w:sz w:val="32"/>
          <w:szCs w:val="32"/>
        </w:rPr>
        <w:t>一是派出技术骨干及时了解春耕生产动态，着力解决春耕生产期间农业机械短缺、农机新技术推广中存在的困难和问题，以保证不误农时，为春耕生产顺利进行打下了坚实的基础。</w:t>
      </w:r>
      <w:r>
        <w:rPr>
          <w:rFonts w:hint="eastAsia" w:ascii="仿宋_GB2312" w:eastAsia="仿宋_GB2312"/>
          <w:color w:val="000000"/>
          <w:sz w:val="32"/>
          <w:szCs w:val="32"/>
        </w:rPr>
        <w:t>二是技术人员深入田间地头进行春播技术指导，为农户安装、调试农机具和排除春播作业中遇到的农业机械故障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，有序投入到春耕春播生产，确保粮食稳产高产。</w:t>
      </w:r>
      <w:r>
        <w:rPr>
          <w:rFonts w:hint="eastAsia" w:ascii="仿宋_GB2312" w:eastAsia="仿宋_GB2312"/>
          <w:sz w:val="32"/>
          <w:szCs w:val="32"/>
        </w:rPr>
        <w:t>三是大力推广玉米、葵花、马铃薯等作物精量播种机械化技术、机械深施化肥技术，节水灌溉技术、四控技术</w:t>
      </w:r>
      <w:r>
        <w:rPr>
          <w:rFonts w:hint="eastAsia" w:ascii="仿宋_GB2312" w:eastAsia="仿宋_GB2312"/>
          <w:sz w:val="32"/>
          <w:szCs w:val="32"/>
          <w:lang w:eastAsia="zh-CN"/>
        </w:rPr>
        <w:t>、玉米大豆带状复合机械化种植技术</w:t>
      </w:r>
      <w:r>
        <w:rPr>
          <w:rFonts w:hint="eastAsia" w:ascii="仿宋_GB2312" w:eastAsia="仿宋_GB2312"/>
          <w:sz w:val="32"/>
          <w:szCs w:val="32"/>
        </w:rPr>
        <w:t>等</w:t>
      </w:r>
      <w:r>
        <w:rPr>
          <w:rFonts w:hint="eastAsia" w:ascii="仿宋_GB2312" w:eastAsia="仿宋_GB2312"/>
          <w:color w:val="000000"/>
          <w:sz w:val="32"/>
          <w:szCs w:val="32"/>
        </w:rPr>
        <w:t>全面提升春播农机化科技水平，大幅度提高农机作业质量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</w:t>
      </w:r>
    </w:p>
    <w:p>
      <w:pPr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今年我旗投入拖拉机及配套机具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43736台，其中大中型拖拉机10210台，播种机8144台，耕整地机械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25382台。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五、新机具、新技术引进推广工作情况</w:t>
      </w:r>
    </w:p>
    <w:p>
      <w:pPr>
        <w:ind w:left="0" w:leftChars="0" w:firstLine="960" w:firstLineChars="300"/>
        <w:jc w:val="left"/>
        <w:rPr>
          <w:rFonts w:ascii="仿宋" w:hAnsi="仿宋" w:eastAsia="仿宋"/>
          <w:color w:val="333333"/>
          <w:sz w:val="32"/>
          <w:szCs w:val="32"/>
          <w:shd w:val="clear" w:color="auto" w:fill="FFFFFF"/>
        </w:rPr>
      </w:pP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乌中旗农牧业机械服务中心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eastAsia="zh-CN"/>
        </w:rPr>
        <w:t>为了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扎实做好大豆玉米带状复合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eastAsia="zh-CN"/>
        </w:rPr>
        <w:t>机械化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播种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eastAsia="zh-CN"/>
        </w:rPr>
        <w:t>新机具、新技术宣传推广工作，做了大量的工作。</w:t>
      </w:r>
      <w:r>
        <w:rPr>
          <w:rFonts w:hint="eastAsia" w:ascii="仿宋" w:hAnsi="仿宋" w:eastAsia="仿宋"/>
          <w:b/>
          <w:bCs/>
          <w:color w:val="333333"/>
          <w:sz w:val="32"/>
          <w:szCs w:val="32"/>
          <w:shd w:val="clear" w:color="auto" w:fill="FFFFFF"/>
          <w:lang w:eastAsia="zh-CN"/>
        </w:rPr>
        <w:t>一是</w:t>
      </w:r>
      <w:r>
        <w:rPr>
          <w:rStyle w:val="8"/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加快推进机具保障点对点工作对接</w:t>
      </w:r>
      <w:r>
        <w:rPr>
          <w:rStyle w:val="8"/>
          <w:rFonts w:ascii="仿宋" w:hAnsi="仿宋" w:eastAsia="仿宋"/>
          <w:color w:val="333333"/>
          <w:sz w:val="32"/>
          <w:szCs w:val="32"/>
          <w:shd w:val="clear" w:color="auto" w:fill="FFFFFF"/>
        </w:rPr>
        <w:t>。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积极为实施主体和农机生产企业搭建供需对接平台，通过开展对接会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、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观摩会组织实施主体和农机企业交流衔接,向实施主体推送巴彦淖尔市范围内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5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家复合种植专用播种机生产销售企业名单，方便选型购买。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eastAsia="zh-CN"/>
        </w:rPr>
        <w:t>到目前为止，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 xml:space="preserve">实施乡镇已购买大豆玉米带状复合种植专用播种机 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val="en-US" w:eastAsia="zh-CN"/>
        </w:rPr>
        <w:t>68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台，其中：大豆播种机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3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台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，玉米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播种机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val="en-US" w:eastAsia="zh-CN"/>
        </w:rPr>
        <w:t>33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台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，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大豆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玉米一体机2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台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" w:hAnsi="仿宋" w:eastAsia="仿宋"/>
          <w:b/>
          <w:bCs/>
          <w:color w:val="333333"/>
          <w:sz w:val="32"/>
          <w:szCs w:val="32"/>
          <w:shd w:val="clear" w:color="auto" w:fill="FFFFFF"/>
          <w:lang w:eastAsia="zh-CN"/>
        </w:rPr>
        <w:t>二是</w:t>
      </w:r>
      <w:r>
        <w:rPr>
          <w:rStyle w:val="8"/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利用原有播种机进行技术改装</w:t>
      </w:r>
      <w:r>
        <w:rPr>
          <w:rStyle w:val="8"/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  <w:lang w:eastAsia="zh-CN"/>
        </w:rPr>
        <w:t>。</w:t>
      </w:r>
      <w:r>
        <w:rPr>
          <w:rFonts w:ascii="仿宋" w:hAnsi="仿宋" w:eastAsia="仿宋"/>
          <w:color w:val="4D4F53"/>
          <w:sz w:val="32"/>
          <w:szCs w:val="32"/>
        </w:rPr>
        <w:t>我旗出台补贴政策，凡是利用原有播种机改装后符合大豆玉米带状复合种植播种机</w:t>
      </w:r>
      <w:r>
        <w:rPr>
          <w:rFonts w:hint="eastAsia" w:ascii="仿宋" w:hAnsi="仿宋" w:eastAsia="仿宋"/>
          <w:color w:val="4D4F53"/>
          <w:sz w:val="32"/>
          <w:szCs w:val="32"/>
          <w:lang w:eastAsia="zh-CN"/>
        </w:rPr>
        <w:t>给与</w:t>
      </w:r>
      <w:r>
        <w:rPr>
          <w:rFonts w:ascii="仿宋" w:hAnsi="仿宋" w:eastAsia="仿宋"/>
          <w:color w:val="4D4F53"/>
          <w:sz w:val="32"/>
          <w:szCs w:val="32"/>
        </w:rPr>
        <w:t>补贴，每改装一个滚筒补贴500元，即改装一台2膜4行大豆玉米一体播种机补贴2000元，这标志着政府主推担负起任务。</w:t>
      </w:r>
      <w:r>
        <w:rPr>
          <w:rStyle w:val="8"/>
          <w:rFonts w:ascii="仿宋" w:hAnsi="仿宋" w:eastAsia="仿宋"/>
          <w:b w:val="0"/>
          <w:color w:val="333333"/>
          <w:sz w:val="32"/>
          <w:szCs w:val="32"/>
          <w:shd w:val="clear" w:color="auto" w:fill="FFFFFF"/>
        </w:rPr>
        <w:t>我们充分调动合作社和农民技术高手进行改装，经过多天的努力工作和付出，现已改装成功1</w:t>
      </w:r>
      <w:r>
        <w:rPr>
          <w:rStyle w:val="8"/>
          <w:rFonts w:hint="eastAsia" w:ascii="仿宋" w:hAnsi="仿宋" w:eastAsia="仿宋"/>
          <w:b w:val="0"/>
          <w:color w:val="333333"/>
          <w:sz w:val="32"/>
          <w:szCs w:val="32"/>
          <w:shd w:val="clear" w:color="auto" w:fill="FFFFFF"/>
          <w:lang w:val="en-US" w:eastAsia="zh-CN"/>
        </w:rPr>
        <w:t>9</w:t>
      </w:r>
      <w:r>
        <w:rPr>
          <w:rStyle w:val="8"/>
          <w:rFonts w:ascii="仿宋" w:hAnsi="仿宋" w:eastAsia="仿宋"/>
          <w:b w:val="0"/>
          <w:color w:val="333333"/>
          <w:sz w:val="32"/>
          <w:szCs w:val="32"/>
          <w:shd w:val="clear" w:color="auto" w:fill="FFFFFF"/>
        </w:rPr>
        <w:t>台，并且试播后效果非常好</w:t>
      </w:r>
      <w:r>
        <w:rPr>
          <w:rFonts w:ascii="仿宋" w:hAnsi="仿宋" w:eastAsia="仿宋"/>
          <w:b/>
          <w:color w:val="333333"/>
          <w:sz w:val="32"/>
          <w:szCs w:val="32"/>
          <w:shd w:val="clear" w:color="auto" w:fill="FFFFFF"/>
        </w:rPr>
        <w:t>，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为增加适用装备供给提供技术保障。</w:t>
      </w:r>
    </w:p>
    <w:p>
      <w:pPr>
        <w:pStyle w:val="5"/>
        <w:spacing w:beforeAutospacing="0" w:after="240" w:afterAutospacing="0"/>
        <w:ind w:firstLine="627" w:firstLineChars="196"/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</w:pP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截止目前，我旗购买`改装大豆玉米带状复合种植播种机8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台，另外1.2万亩大豆玉米带状复合种植第三方签约机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20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台，合计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10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ascii="仿宋" w:hAnsi="仿宋" w:eastAsia="仿宋"/>
          <w:color w:val="333333"/>
          <w:sz w:val="32"/>
          <w:szCs w:val="32"/>
          <w:shd w:val="clear" w:color="auto" w:fill="FFFFFF"/>
        </w:rPr>
        <w:t>台全部落实到位，机械到位率达100%，并陆续投入春播生产，助力完成大豆玉米带状复合种植任务。</w:t>
      </w:r>
    </w:p>
    <w:p>
      <w:pPr>
        <w:snapToGrid w:val="0"/>
        <w:spacing w:line="360" w:lineRule="auto"/>
        <w:ind w:right="-512" w:rightChars="-244" w:firstLine="640" w:firstLineChars="200"/>
        <w:jc w:val="left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六、加快农机社会化服务体系建设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中心为了扶持农机专业合作社建设，将农机购置补贴政策以及各种农机化补助项目都优先安排，促进其发展壮大。我旗现有农机专业合作社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51</w:t>
      </w:r>
      <w:r>
        <w:rPr>
          <w:rFonts w:hint="eastAsia" w:ascii="仿宋" w:hAnsi="仿宋" w:eastAsia="仿宋" w:cs="仿宋"/>
          <w:sz w:val="32"/>
          <w:szCs w:val="32"/>
        </w:rPr>
        <w:t>个，有11家农机合作社被评为市级合作社。在农机专业合作社的引领带动下我旗农机深松整地、葵花机械化收获、残膜回收等新技术也逐步推广应用。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今年的玉米大豆带状复合种植任务中有7家农机专业合作社参与，共种植1.5万亩；2021年农机深松整地作业补助项目中24家农机合作社参与，深松作业机组57个，深松作业面积8.5万亩。我旗农机社会化服务中农机专业合作社起到了带头引领作用。</w:t>
      </w:r>
    </w:p>
    <w:p>
      <w:pPr>
        <w:snapToGrid w:val="0"/>
        <w:spacing w:line="360" w:lineRule="auto"/>
        <w:ind w:right="-512" w:rightChars="-244" w:firstLine="640" w:firstLineChars="200"/>
        <w:jc w:val="left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七、下半年工作安排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继续抓好农机购置补贴项目工作。根据我旗整体农业生产和农机化工作发展需求，合理安排全面执行中央、自治区农机购置补贴资金，加快补贴进度，加大项目执行和监管力度，确保农民实实在在得利益，政策执行不走样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（二）做好农机新技术、新机具、新成果的引进推广工作。重点推广花生机械化收获加工、深松整地技术、</w:t>
      </w:r>
      <w:r>
        <w:rPr>
          <w:rFonts w:hint="eastAsia" w:ascii="仿宋_GB2312" w:eastAsia="仿宋_GB2312"/>
          <w:sz w:val="32"/>
          <w:szCs w:val="32"/>
          <w:lang w:eastAsia="zh-CN"/>
        </w:rPr>
        <w:t>大豆玉米带状复合种植</w:t>
      </w:r>
      <w:r>
        <w:rPr>
          <w:rFonts w:hint="eastAsia" w:ascii="仿宋_GB2312" w:eastAsia="仿宋_GB2312"/>
          <w:sz w:val="32"/>
          <w:szCs w:val="32"/>
        </w:rPr>
        <w:t>、青饲料裹包、地膜回收、葵花收获等机械化技术，通过这些先进适用机具的推广，全面提高我旗农牧业生产的综合农机化程度，降低人工劳动强度，节约农业综合生产成本，加速推动结构调整，实现农牧业增效、农牧民增收。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</w:t>
      </w:r>
      <w:r>
        <w:rPr>
          <w:rFonts w:hint="eastAsia" w:ascii="仿宋_GB2312" w:eastAsia="仿宋_GB2312"/>
          <w:sz w:val="32"/>
          <w:szCs w:val="32"/>
          <w:lang w:eastAsia="zh-CN"/>
        </w:rPr>
        <w:t>继续做好大豆玉米带状复合种植中的植保、收割环节机具保障工作。</w:t>
      </w:r>
    </w:p>
    <w:p>
      <w:pPr>
        <w:ind w:firstLine="3840" w:firstLineChars="1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3840" w:firstLineChars="1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3840" w:firstLineChars="1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3840" w:firstLineChars="1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乌拉特中旗农牧业机械服务中心</w:t>
      </w:r>
    </w:p>
    <w:p>
      <w:pPr>
        <w:ind w:firstLine="4880" w:firstLineChars="152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footerReference r:id="rId3" w:type="default"/>
      <w:pgSz w:w="11906" w:h="16838"/>
      <w:pgMar w:top="1157" w:right="1678" w:bottom="1157" w:left="1689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lMTM5MDZjNzgzYzc0NWU3NWVhNzU0YWZiMDE2YWYifQ=="/>
  </w:docVars>
  <w:rsids>
    <w:rsidRoot w:val="65956E3C"/>
    <w:rsid w:val="00017301"/>
    <w:rsid w:val="000535DD"/>
    <w:rsid w:val="00167319"/>
    <w:rsid w:val="0018028E"/>
    <w:rsid w:val="00201783"/>
    <w:rsid w:val="0025671E"/>
    <w:rsid w:val="00302205"/>
    <w:rsid w:val="003B7314"/>
    <w:rsid w:val="00443B2C"/>
    <w:rsid w:val="00536FC2"/>
    <w:rsid w:val="00603A90"/>
    <w:rsid w:val="00621DCC"/>
    <w:rsid w:val="00692EFF"/>
    <w:rsid w:val="00693A84"/>
    <w:rsid w:val="006B27BA"/>
    <w:rsid w:val="00715A79"/>
    <w:rsid w:val="00787AF3"/>
    <w:rsid w:val="007C321B"/>
    <w:rsid w:val="00802696"/>
    <w:rsid w:val="00815411"/>
    <w:rsid w:val="0082162D"/>
    <w:rsid w:val="0089134D"/>
    <w:rsid w:val="009108D3"/>
    <w:rsid w:val="009F302F"/>
    <w:rsid w:val="00A12B0E"/>
    <w:rsid w:val="00A320A4"/>
    <w:rsid w:val="00A917CB"/>
    <w:rsid w:val="00AC6F24"/>
    <w:rsid w:val="00AF2AA1"/>
    <w:rsid w:val="00AF30D9"/>
    <w:rsid w:val="00B157E9"/>
    <w:rsid w:val="00BC798B"/>
    <w:rsid w:val="00C60B1A"/>
    <w:rsid w:val="00D02A8F"/>
    <w:rsid w:val="00D07975"/>
    <w:rsid w:val="00DC4021"/>
    <w:rsid w:val="00DE5806"/>
    <w:rsid w:val="00DF4E06"/>
    <w:rsid w:val="00E32144"/>
    <w:rsid w:val="00E443BD"/>
    <w:rsid w:val="00E97246"/>
    <w:rsid w:val="00ED5913"/>
    <w:rsid w:val="00F57A0A"/>
    <w:rsid w:val="012B0817"/>
    <w:rsid w:val="014A202F"/>
    <w:rsid w:val="01870779"/>
    <w:rsid w:val="01D75590"/>
    <w:rsid w:val="022B6DAA"/>
    <w:rsid w:val="02367CAF"/>
    <w:rsid w:val="02913E8F"/>
    <w:rsid w:val="02942008"/>
    <w:rsid w:val="030F030F"/>
    <w:rsid w:val="038E0DF2"/>
    <w:rsid w:val="040114A5"/>
    <w:rsid w:val="041D065C"/>
    <w:rsid w:val="041D6518"/>
    <w:rsid w:val="047B0992"/>
    <w:rsid w:val="0552716B"/>
    <w:rsid w:val="057858C3"/>
    <w:rsid w:val="059E4EAC"/>
    <w:rsid w:val="05DF63D2"/>
    <w:rsid w:val="074536A7"/>
    <w:rsid w:val="07454D2C"/>
    <w:rsid w:val="07D90669"/>
    <w:rsid w:val="0821172D"/>
    <w:rsid w:val="084A3740"/>
    <w:rsid w:val="08866251"/>
    <w:rsid w:val="089039B1"/>
    <w:rsid w:val="08D14565"/>
    <w:rsid w:val="08EA0956"/>
    <w:rsid w:val="08FB7B9E"/>
    <w:rsid w:val="0970153F"/>
    <w:rsid w:val="0974782C"/>
    <w:rsid w:val="0AAE1260"/>
    <w:rsid w:val="0AB939A4"/>
    <w:rsid w:val="0AC7362A"/>
    <w:rsid w:val="0B050F78"/>
    <w:rsid w:val="0BA11DFC"/>
    <w:rsid w:val="0BC708A1"/>
    <w:rsid w:val="0C6C430E"/>
    <w:rsid w:val="0CF575A6"/>
    <w:rsid w:val="0CF7065A"/>
    <w:rsid w:val="0D0D7B1D"/>
    <w:rsid w:val="0D323F44"/>
    <w:rsid w:val="0E8A5D36"/>
    <w:rsid w:val="0EA922A6"/>
    <w:rsid w:val="0EC6088B"/>
    <w:rsid w:val="0EFC1822"/>
    <w:rsid w:val="0F041D9B"/>
    <w:rsid w:val="0F3505D7"/>
    <w:rsid w:val="0F71189C"/>
    <w:rsid w:val="0FC325A1"/>
    <w:rsid w:val="0FEE6A1B"/>
    <w:rsid w:val="10B06FC2"/>
    <w:rsid w:val="10C34A43"/>
    <w:rsid w:val="10F15B8F"/>
    <w:rsid w:val="11A9617E"/>
    <w:rsid w:val="11D43CB9"/>
    <w:rsid w:val="128D3B71"/>
    <w:rsid w:val="12CE2631"/>
    <w:rsid w:val="12EF0AAC"/>
    <w:rsid w:val="132021E7"/>
    <w:rsid w:val="13D11797"/>
    <w:rsid w:val="13DD0FEA"/>
    <w:rsid w:val="141D39B4"/>
    <w:rsid w:val="14E042B6"/>
    <w:rsid w:val="159B3C67"/>
    <w:rsid w:val="16A61135"/>
    <w:rsid w:val="174D061D"/>
    <w:rsid w:val="17AF6EA5"/>
    <w:rsid w:val="17C8730B"/>
    <w:rsid w:val="17FC6337"/>
    <w:rsid w:val="181D0096"/>
    <w:rsid w:val="18350798"/>
    <w:rsid w:val="18537252"/>
    <w:rsid w:val="18FC3359"/>
    <w:rsid w:val="19665164"/>
    <w:rsid w:val="19AB2F1C"/>
    <w:rsid w:val="1A463938"/>
    <w:rsid w:val="1A4736B0"/>
    <w:rsid w:val="1AC95DE0"/>
    <w:rsid w:val="1AFA6E15"/>
    <w:rsid w:val="1B2A2147"/>
    <w:rsid w:val="1B2D5616"/>
    <w:rsid w:val="1B75392C"/>
    <w:rsid w:val="1BD47984"/>
    <w:rsid w:val="1C4C14BC"/>
    <w:rsid w:val="1C57122E"/>
    <w:rsid w:val="1C8A7781"/>
    <w:rsid w:val="1D3140F4"/>
    <w:rsid w:val="1D954573"/>
    <w:rsid w:val="1D96072B"/>
    <w:rsid w:val="1E16476C"/>
    <w:rsid w:val="1EB70403"/>
    <w:rsid w:val="1ED32174"/>
    <w:rsid w:val="1F454E16"/>
    <w:rsid w:val="1F582FB2"/>
    <w:rsid w:val="1FF41CBD"/>
    <w:rsid w:val="20CD3CAC"/>
    <w:rsid w:val="211C1CD3"/>
    <w:rsid w:val="211C665C"/>
    <w:rsid w:val="212B53B2"/>
    <w:rsid w:val="215E3938"/>
    <w:rsid w:val="215E6347"/>
    <w:rsid w:val="21A35664"/>
    <w:rsid w:val="22226D5D"/>
    <w:rsid w:val="22A45CD3"/>
    <w:rsid w:val="22AD44B6"/>
    <w:rsid w:val="22C773C7"/>
    <w:rsid w:val="230C34FE"/>
    <w:rsid w:val="231E0B7A"/>
    <w:rsid w:val="236537AE"/>
    <w:rsid w:val="23D16D5D"/>
    <w:rsid w:val="24330A51"/>
    <w:rsid w:val="252E5536"/>
    <w:rsid w:val="25485E8C"/>
    <w:rsid w:val="254C660E"/>
    <w:rsid w:val="25680B71"/>
    <w:rsid w:val="256F7FC5"/>
    <w:rsid w:val="2577281E"/>
    <w:rsid w:val="25CA6CC0"/>
    <w:rsid w:val="25EF1E16"/>
    <w:rsid w:val="2626788E"/>
    <w:rsid w:val="26280B92"/>
    <w:rsid w:val="263E0A52"/>
    <w:rsid w:val="263E683C"/>
    <w:rsid w:val="26742EBA"/>
    <w:rsid w:val="26945306"/>
    <w:rsid w:val="26AC1ACC"/>
    <w:rsid w:val="26D37DCA"/>
    <w:rsid w:val="27264477"/>
    <w:rsid w:val="274F3227"/>
    <w:rsid w:val="27755D52"/>
    <w:rsid w:val="27A87279"/>
    <w:rsid w:val="28265EB8"/>
    <w:rsid w:val="28EC604C"/>
    <w:rsid w:val="29E0238F"/>
    <w:rsid w:val="2ADA0637"/>
    <w:rsid w:val="2B7A2C8C"/>
    <w:rsid w:val="2BEB246B"/>
    <w:rsid w:val="2BED3471"/>
    <w:rsid w:val="2C433C58"/>
    <w:rsid w:val="2C953394"/>
    <w:rsid w:val="2CBE2640"/>
    <w:rsid w:val="2CE44A24"/>
    <w:rsid w:val="2D190CFB"/>
    <w:rsid w:val="2D3B051D"/>
    <w:rsid w:val="2DBD64F7"/>
    <w:rsid w:val="2E0A62D1"/>
    <w:rsid w:val="2E12397A"/>
    <w:rsid w:val="2F1A474A"/>
    <w:rsid w:val="30106BF9"/>
    <w:rsid w:val="30B31166"/>
    <w:rsid w:val="31690225"/>
    <w:rsid w:val="31CA10F2"/>
    <w:rsid w:val="31D14EAD"/>
    <w:rsid w:val="31FB38D0"/>
    <w:rsid w:val="32644F4F"/>
    <w:rsid w:val="32647AF1"/>
    <w:rsid w:val="32874EFA"/>
    <w:rsid w:val="332D1B87"/>
    <w:rsid w:val="335B0B9B"/>
    <w:rsid w:val="33A85E2E"/>
    <w:rsid w:val="33BE515F"/>
    <w:rsid w:val="33D25F2D"/>
    <w:rsid w:val="33F70AC9"/>
    <w:rsid w:val="34125AAB"/>
    <w:rsid w:val="34360B4A"/>
    <w:rsid w:val="344505EA"/>
    <w:rsid w:val="354672E1"/>
    <w:rsid w:val="35CC6A98"/>
    <w:rsid w:val="361C0A70"/>
    <w:rsid w:val="36B238D6"/>
    <w:rsid w:val="36B84588"/>
    <w:rsid w:val="3712422D"/>
    <w:rsid w:val="3719200E"/>
    <w:rsid w:val="37B816B3"/>
    <w:rsid w:val="37D67905"/>
    <w:rsid w:val="386F4D98"/>
    <w:rsid w:val="38F07D15"/>
    <w:rsid w:val="38F21CEA"/>
    <w:rsid w:val="39215369"/>
    <w:rsid w:val="39251A33"/>
    <w:rsid w:val="3A344349"/>
    <w:rsid w:val="3A45413B"/>
    <w:rsid w:val="3A6F15A7"/>
    <w:rsid w:val="3AF67A8F"/>
    <w:rsid w:val="3B706362"/>
    <w:rsid w:val="3B786BC5"/>
    <w:rsid w:val="3BA70CBC"/>
    <w:rsid w:val="3BAF0FA1"/>
    <w:rsid w:val="3C600AEB"/>
    <w:rsid w:val="3CBA2CCC"/>
    <w:rsid w:val="3D35114A"/>
    <w:rsid w:val="3D7B17A9"/>
    <w:rsid w:val="3D9179C7"/>
    <w:rsid w:val="3E080A4D"/>
    <w:rsid w:val="3E692CDB"/>
    <w:rsid w:val="3F064093"/>
    <w:rsid w:val="3F0B46CF"/>
    <w:rsid w:val="3F457F8C"/>
    <w:rsid w:val="3F4A2FC7"/>
    <w:rsid w:val="3FCB5E93"/>
    <w:rsid w:val="3FE275B4"/>
    <w:rsid w:val="40454167"/>
    <w:rsid w:val="40902045"/>
    <w:rsid w:val="40CA3810"/>
    <w:rsid w:val="40ED34C6"/>
    <w:rsid w:val="426A5955"/>
    <w:rsid w:val="42C937F9"/>
    <w:rsid w:val="43380223"/>
    <w:rsid w:val="436E3FF9"/>
    <w:rsid w:val="437E6AA2"/>
    <w:rsid w:val="439F09E9"/>
    <w:rsid w:val="43A10DBC"/>
    <w:rsid w:val="4407559E"/>
    <w:rsid w:val="448E66BC"/>
    <w:rsid w:val="449D3518"/>
    <w:rsid w:val="449E185A"/>
    <w:rsid w:val="44F0042E"/>
    <w:rsid w:val="457E366B"/>
    <w:rsid w:val="45C13656"/>
    <w:rsid w:val="45ED1BA1"/>
    <w:rsid w:val="460C643E"/>
    <w:rsid w:val="46270193"/>
    <w:rsid w:val="466B59CC"/>
    <w:rsid w:val="46712930"/>
    <w:rsid w:val="471772D5"/>
    <w:rsid w:val="474E7DCE"/>
    <w:rsid w:val="476A4FC2"/>
    <w:rsid w:val="47A96FF5"/>
    <w:rsid w:val="47DB072C"/>
    <w:rsid w:val="481B3CEB"/>
    <w:rsid w:val="487234F3"/>
    <w:rsid w:val="48F354FC"/>
    <w:rsid w:val="499A1440"/>
    <w:rsid w:val="49B03421"/>
    <w:rsid w:val="49DA1AEC"/>
    <w:rsid w:val="49F0277C"/>
    <w:rsid w:val="4A1A187E"/>
    <w:rsid w:val="4A6113F6"/>
    <w:rsid w:val="4ADB071A"/>
    <w:rsid w:val="4AE65441"/>
    <w:rsid w:val="4AFD22FE"/>
    <w:rsid w:val="4B5B18F2"/>
    <w:rsid w:val="4BE21F9A"/>
    <w:rsid w:val="4D162B63"/>
    <w:rsid w:val="4D3A0A69"/>
    <w:rsid w:val="4D5E4604"/>
    <w:rsid w:val="4D931769"/>
    <w:rsid w:val="4E702125"/>
    <w:rsid w:val="4E913AC7"/>
    <w:rsid w:val="4EC02B55"/>
    <w:rsid w:val="4F1A7297"/>
    <w:rsid w:val="4F2B4F2A"/>
    <w:rsid w:val="4F3B5022"/>
    <w:rsid w:val="4F9D05F7"/>
    <w:rsid w:val="4FDC7C44"/>
    <w:rsid w:val="50676162"/>
    <w:rsid w:val="51014B7B"/>
    <w:rsid w:val="51095071"/>
    <w:rsid w:val="513D31A6"/>
    <w:rsid w:val="51973F54"/>
    <w:rsid w:val="52753CC0"/>
    <w:rsid w:val="52A626C0"/>
    <w:rsid w:val="533329AB"/>
    <w:rsid w:val="53745BB6"/>
    <w:rsid w:val="537A21EE"/>
    <w:rsid w:val="53A5512C"/>
    <w:rsid w:val="53F51257"/>
    <w:rsid w:val="541A63AD"/>
    <w:rsid w:val="54C62D7E"/>
    <w:rsid w:val="54EB0842"/>
    <w:rsid w:val="551221FD"/>
    <w:rsid w:val="55562C4A"/>
    <w:rsid w:val="556E0154"/>
    <w:rsid w:val="55C51643"/>
    <w:rsid w:val="55F96E9D"/>
    <w:rsid w:val="56F44544"/>
    <w:rsid w:val="573E06B4"/>
    <w:rsid w:val="57450243"/>
    <w:rsid w:val="576E47A9"/>
    <w:rsid w:val="57C54811"/>
    <w:rsid w:val="57CD1AA7"/>
    <w:rsid w:val="5854775F"/>
    <w:rsid w:val="58597FAC"/>
    <w:rsid w:val="59083B9E"/>
    <w:rsid w:val="59A11CE8"/>
    <w:rsid w:val="59CD5572"/>
    <w:rsid w:val="5A5E5890"/>
    <w:rsid w:val="5A69512A"/>
    <w:rsid w:val="5ACB7CC0"/>
    <w:rsid w:val="5B5D1371"/>
    <w:rsid w:val="5B921546"/>
    <w:rsid w:val="5BC457F5"/>
    <w:rsid w:val="5BE8612A"/>
    <w:rsid w:val="5C177843"/>
    <w:rsid w:val="5C1E0F83"/>
    <w:rsid w:val="5C8631E7"/>
    <w:rsid w:val="5CCA5FBA"/>
    <w:rsid w:val="5CED0250"/>
    <w:rsid w:val="5D9414F9"/>
    <w:rsid w:val="5DE91024"/>
    <w:rsid w:val="5E551BCA"/>
    <w:rsid w:val="5E554DF4"/>
    <w:rsid w:val="5F15608B"/>
    <w:rsid w:val="5F2D4054"/>
    <w:rsid w:val="5FB05200"/>
    <w:rsid w:val="5FCB2AA1"/>
    <w:rsid w:val="604937E1"/>
    <w:rsid w:val="607849E1"/>
    <w:rsid w:val="60FE78FA"/>
    <w:rsid w:val="61421232"/>
    <w:rsid w:val="617C0DDD"/>
    <w:rsid w:val="62A31085"/>
    <w:rsid w:val="62D82B31"/>
    <w:rsid w:val="633B6212"/>
    <w:rsid w:val="63521FA0"/>
    <w:rsid w:val="63712CD1"/>
    <w:rsid w:val="64380310"/>
    <w:rsid w:val="647F314D"/>
    <w:rsid w:val="65956E3C"/>
    <w:rsid w:val="65DD2202"/>
    <w:rsid w:val="66B63939"/>
    <w:rsid w:val="66FC7DF5"/>
    <w:rsid w:val="67515C4C"/>
    <w:rsid w:val="68A435F4"/>
    <w:rsid w:val="694D2976"/>
    <w:rsid w:val="697A1C49"/>
    <w:rsid w:val="698F52B1"/>
    <w:rsid w:val="69903840"/>
    <w:rsid w:val="699C0D0A"/>
    <w:rsid w:val="6A9E12FE"/>
    <w:rsid w:val="6AE232ED"/>
    <w:rsid w:val="6B722529"/>
    <w:rsid w:val="6BB255C0"/>
    <w:rsid w:val="6BE252C9"/>
    <w:rsid w:val="6C4C23AB"/>
    <w:rsid w:val="6CD717AB"/>
    <w:rsid w:val="6D075B25"/>
    <w:rsid w:val="6D283918"/>
    <w:rsid w:val="6DF9040C"/>
    <w:rsid w:val="6DF97769"/>
    <w:rsid w:val="6E1A35D5"/>
    <w:rsid w:val="6E6E3317"/>
    <w:rsid w:val="6F707E79"/>
    <w:rsid w:val="70042005"/>
    <w:rsid w:val="70B67729"/>
    <w:rsid w:val="70C657BB"/>
    <w:rsid w:val="70F43E5D"/>
    <w:rsid w:val="71C7069E"/>
    <w:rsid w:val="72456A7A"/>
    <w:rsid w:val="72877E73"/>
    <w:rsid w:val="72CC11AA"/>
    <w:rsid w:val="73080D89"/>
    <w:rsid w:val="733F2377"/>
    <w:rsid w:val="734306FE"/>
    <w:rsid w:val="734A7930"/>
    <w:rsid w:val="739F5C82"/>
    <w:rsid w:val="73CE7A6C"/>
    <w:rsid w:val="744921DB"/>
    <w:rsid w:val="746F442B"/>
    <w:rsid w:val="74985825"/>
    <w:rsid w:val="74D710F7"/>
    <w:rsid w:val="74E412C8"/>
    <w:rsid w:val="755B6BE6"/>
    <w:rsid w:val="75995CB0"/>
    <w:rsid w:val="75D21973"/>
    <w:rsid w:val="77413C57"/>
    <w:rsid w:val="776F2907"/>
    <w:rsid w:val="77861E70"/>
    <w:rsid w:val="77865613"/>
    <w:rsid w:val="77C32D2E"/>
    <w:rsid w:val="77D9167E"/>
    <w:rsid w:val="78127123"/>
    <w:rsid w:val="78227A29"/>
    <w:rsid w:val="78876D58"/>
    <w:rsid w:val="790E5B99"/>
    <w:rsid w:val="79331CFC"/>
    <w:rsid w:val="79460791"/>
    <w:rsid w:val="79757216"/>
    <w:rsid w:val="7A0F4325"/>
    <w:rsid w:val="7A2D168A"/>
    <w:rsid w:val="7B0E41B4"/>
    <w:rsid w:val="7B3B57B7"/>
    <w:rsid w:val="7B8E3565"/>
    <w:rsid w:val="7C312F4F"/>
    <w:rsid w:val="7C4331FE"/>
    <w:rsid w:val="7C6B7CDA"/>
    <w:rsid w:val="7CA81B03"/>
    <w:rsid w:val="7D0E7FF3"/>
    <w:rsid w:val="7D3C4B3D"/>
    <w:rsid w:val="7D413C27"/>
    <w:rsid w:val="7DF005B1"/>
    <w:rsid w:val="7E427655"/>
    <w:rsid w:val="7F2D6573"/>
    <w:rsid w:val="7F7E63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2258</Words>
  <Characters>2433</Characters>
  <Lines>16</Lines>
  <Paragraphs>4</Paragraphs>
  <TotalTime>127</TotalTime>
  <ScaleCrop>false</ScaleCrop>
  <LinksUpToDate>false</LinksUpToDate>
  <CharactersWithSpaces>2455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2021-06-17T08:35:00Z</dcterms:created>
  <dc:creator>Administrator</dc:creator>
  <cp:lastModifiedBy>Administrator</cp:lastModifiedBy>
  <cp:lastPrinted>2022-07-26T07:14:57Z</cp:lastPrinted>
  <dcterms:modified xsi:type="dcterms:W3CDTF">2022-07-26T07:59:02Z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E3C43FBC93DE41EDACD3515273068D70</vt:lpwstr>
  </property>
</Properties>
</file>