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919E" w14:textId="77777777" w:rsidR="00214CA6" w:rsidRDefault="00214CA6">
      <w:pPr>
        <w:pStyle w:val="a0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49602F71" w14:textId="7A16CE94" w:rsidR="00214CA6" w:rsidRDefault="00000000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asciiTheme="minorEastAsia" w:hAnsiTheme="minorEastAsia" w:hint="eastAsia"/>
          <w:b/>
          <w:bCs/>
          <w:sz w:val="44"/>
          <w:szCs w:val="44"/>
        </w:rPr>
        <w:t>乌拉特中</w:t>
      </w:r>
      <w:proofErr w:type="gramStart"/>
      <w:r>
        <w:rPr>
          <w:rFonts w:asciiTheme="minorEastAsia" w:hAnsiTheme="minorEastAsia" w:hint="eastAsia"/>
          <w:b/>
          <w:bCs/>
          <w:sz w:val="44"/>
          <w:szCs w:val="44"/>
        </w:rPr>
        <w:t>旗电商进</w:t>
      </w:r>
      <w:proofErr w:type="gramEnd"/>
      <w:r>
        <w:rPr>
          <w:rFonts w:asciiTheme="minorEastAsia" w:hAnsiTheme="minorEastAsia" w:hint="eastAsia"/>
          <w:b/>
          <w:bCs/>
          <w:sz w:val="44"/>
          <w:szCs w:val="44"/>
        </w:rPr>
        <w:t>农村牧区综合示范</w:t>
      </w:r>
      <w:proofErr w:type="gramStart"/>
      <w:r>
        <w:rPr>
          <w:rFonts w:asciiTheme="minorEastAsia" w:hAnsiTheme="minorEastAsia" w:hint="eastAsia"/>
          <w:b/>
          <w:bCs/>
          <w:sz w:val="44"/>
          <w:szCs w:val="44"/>
        </w:rPr>
        <w:t>县培训</w:t>
      </w:r>
      <w:proofErr w:type="gramEnd"/>
      <w:r w:rsidR="005B045B">
        <w:rPr>
          <w:rFonts w:asciiTheme="minorEastAsia" w:hAnsiTheme="minorEastAsia" w:hint="eastAsia"/>
          <w:b/>
          <w:bCs/>
          <w:sz w:val="44"/>
          <w:szCs w:val="44"/>
        </w:rPr>
        <w:t>日程安排及讲师简介</w:t>
      </w:r>
    </w:p>
    <w:p w14:paraId="0A08E21D" w14:textId="77777777" w:rsidR="00214CA6" w:rsidRDefault="00214CA6">
      <w:pPr>
        <w:rPr>
          <w:rFonts w:asciiTheme="minorEastAsia" w:hAnsiTheme="minorEastAsia"/>
          <w:b/>
          <w:bCs/>
          <w:sz w:val="44"/>
          <w:szCs w:val="44"/>
        </w:rPr>
      </w:pPr>
    </w:p>
    <w:p w14:paraId="46758CB6" w14:textId="406E46A0" w:rsidR="00214CA6" w:rsidRDefault="00214CA6">
      <w:pPr>
        <w:pStyle w:val="1"/>
        <w:spacing w:after="0" w:line="560" w:lineRule="exact"/>
        <w:ind w:firstLineChars="0" w:firstLine="640"/>
        <w:jc w:val="both"/>
        <w:rPr>
          <w:rFonts w:ascii="仿宋" w:eastAsia="仿宋" w:hAnsi="仿宋"/>
          <w:sz w:val="32"/>
          <w:szCs w:val="44"/>
        </w:rPr>
      </w:pPr>
    </w:p>
    <w:p w14:paraId="26A3FCA2" w14:textId="77777777" w:rsidR="00214CA6" w:rsidRDefault="00000000">
      <w:pPr>
        <w:pStyle w:val="1"/>
        <w:spacing w:after="0" w:line="560" w:lineRule="exact"/>
        <w:ind w:firstLineChars="0" w:firstLine="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附件：1.日程安排</w:t>
      </w:r>
    </w:p>
    <w:p w14:paraId="7C1F9682" w14:textId="77777777" w:rsidR="00214CA6" w:rsidRDefault="00000000">
      <w:pPr>
        <w:pStyle w:val="1"/>
        <w:spacing w:after="0" w:line="560" w:lineRule="exact"/>
        <w:ind w:firstLineChars="0" w:firstLine="0"/>
        <w:jc w:val="center"/>
        <w:rPr>
          <w:rFonts w:ascii="宋体" w:eastAsia="宋体" w:hAnsi="宋体" w:cs="宋体"/>
          <w:b/>
          <w:bCs/>
          <w:sz w:val="40"/>
          <w:szCs w:val="52"/>
        </w:rPr>
      </w:pPr>
      <w:r>
        <w:rPr>
          <w:rFonts w:ascii="宋体" w:eastAsia="宋体" w:hAnsi="宋体" w:cs="宋体" w:hint="eastAsia"/>
          <w:b/>
          <w:bCs/>
          <w:sz w:val="40"/>
          <w:szCs w:val="52"/>
        </w:rPr>
        <w:t>日 程 安 排</w:t>
      </w:r>
    </w:p>
    <w:tbl>
      <w:tblPr>
        <w:tblStyle w:val="a5"/>
        <w:tblpPr w:leftFromText="180" w:rightFromText="180" w:vertAnchor="text" w:horzAnchor="page" w:tblpXSpec="center" w:tblpY="333"/>
        <w:tblOverlap w:val="never"/>
        <w:tblW w:w="9748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3119"/>
        <w:gridCol w:w="1134"/>
        <w:gridCol w:w="1276"/>
        <w:gridCol w:w="1276"/>
      </w:tblGrid>
      <w:tr w:rsidR="00214CA6" w14:paraId="4D9EEBA5" w14:textId="77777777">
        <w:trPr>
          <w:trHeight w:val="556"/>
        </w:trPr>
        <w:tc>
          <w:tcPr>
            <w:tcW w:w="1384" w:type="dxa"/>
            <w:vAlign w:val="center"/>
          </w:tcPr>
          <w:p w14:paraId="62DDFA40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日期</w:t>
            </w:r>
          </w:p>
        </w:tc>
        <w:tc>
          <w:tcPr>
            <w:tcW w:w="1559" w:type="dxa"/>
            <w:vAlign w:val="center"/>
          </w:tcPr>
          <w:p w14:paraId="78D6615B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时间</w:t>
            </w:r>
          </w:p>
        </w:tc>
        <w:tc>
          <w:tcPr>
            <w:tcW w:w="3119" w:type="dxa"/>
            <w:vAlign w:val="center"/>
          </w:tcPr>
          <w:p w14:paraId="5361E6C7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内容</w:t>
            </w:r>
          </w:p>
        </w:tc>
        <w:tc>
          <w:tcPr>
            <w:tcW w:w="1134" w:type="dxa"/>
            <w:vAlign w:val="center"/>
          </w:tcPr>
          <w:p w14:paraId="6DDF50E8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主持人</w:t>
            </w:r>
          </w:p>
        </w:tc>
        <w:tc>
          <w:tcPr>
            <w:tcW w:w="1276" w:type="dxa"/>
            <w:vAlign w:val="center"/>
          </w:tcPr>
          <w:p w14:paraId="2B2FD4B6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参加人员</w:t>
            </w:r>
          </w:p>
        </w:tc>
        <w:tc>
          <w:tcPr>
            <w:tcW w:w="1276" w:type="dxa"/>
            <w:vAlign w:val="center"/>
          </w:tcPr>
          <w:p w14:paraId="65000A7B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培训地点</w:t>
            </w:r>
          </w:p>
        </w:tc>
      </w:tr>
      <w:tr w:rsidR="00214CA6" w14:paraId="6146C61D" w14:textId="77777777">
        <w:trPr>
          <w:trHeight w:val="696"/>
        </w:trPr>
        <w:tc>
          <w:tcPr>
            <w:tcW w:w="1384" w:type="dxa"/>
            <w:vAlign w:val="center"/>
          </w:tcPr>
          <w:p w14:paraId="64C30669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8月31日</w:t>
            </w:r>
          </w:p>
        </w:tc>
        <w:tc>
          <w:tcPr>
            <w:tcW w:w="1559" w:type="dxa"/>
            <w:vAlign w:val="center"/>
          </w:tcPr>
          <w:p w14:paraId="28D9D272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9:00-11:30</w:t>
            </w:r>
          </w:p>
        </w:tc>
        <w:tc>
          <w:tcPr>
            <w:tcW w:w="3119" w:type="dxa"/>
            <w:vAlign w:val="center"/>
          </w:tcPr>
          <w:p w14:paraId="476B3342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bookmarkStart w:id="0" w:name="OLE_LINK2"/>
            <w:r>
              <w:rPr>
                <w:rFonts w:ascii="仿宋" w:eastAsia="仿宋" w:hAnsi="仿宋" w:cs="楷体" w:hint="eastAsia"/>
                <w:b/>
                <w:sz w:val="24"/>
              </w:rPr>
              <w:t>新电</w:t>
            </w:r>
            <w:proofErr w:type="gramStart"/>
            <w:r>
              <w:rPr>
                <w:rFonts w:ascii="仿宋" w:eastAsia="仿宋" w:hAnsi="仿宋" w:cs="楷体" w:hint="eastAsia"/>
                <w:b/>
                <w:sz w:val="24"/>
              </w:rPr>
              <w:t>商</w:t>
            </w:r>
            <w:bookmarkStart w:id="1" w:name="OLE_LINK4"/>
            <w:r>
              <w:rPr>
                <w:rFonts w:ascii="仿宋" w:eastAsia="仿宋" w:hAnsi="仿宋" w:cs="楷体" w:hint="eastAsia"/>
                <w:b/>
                <w:sz w:val="24"/>
              </w:rPr>
              <w:t>知识</w:t>
            </w:r>
            <w:bookmarkEnd w:id="1"/>
            <w:proofErr w:type="gramEnd"/>
            <w:r>
              <w:rPr>
                <w:rFonts w:ascii="仿宋" w:eastAsia="仿宋" w:hAnsi="仿宋" w:cs="楷体" w:hint="eastAsia"/>
                <w:b/>
                <w:sz w:val="24"/>
              </w:rPr>
              <w:t>普及、</w:t>
            </w:r>
            <w:bookmarkEnd w:id="0"/>
            <w:r>
              <w:rPr>
                <w:rFonts w:ascii="仿宋" w:eastAsia="仿宋" w:hAnsi="仿宋" w:cs="楷体" w:hint="eastAsia"/>
                <w:b/>
                <w:sz w:val="24"/>
              </w:rPr>
              <w:t>短视频运营、短视频拍摄和剪辑</w:t>
            </w:r>
          </w:p>
        </w:tc>
        <w:tc>
          <w:tcPr>
            <w:tcW w:w="1134" w:type="dxa"/>
            <w:vAlign w:val="center"/>
          </w:tcPr>
          <w:p w14:paraId="769A4EA1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李念毓</w:t>
            </w:r>
          </w:p>
        </w:tc>
        <w:tc>
          <w:tcPr>
            <w:tcW w:w="1276" w:type="dxa"/>
            <w:vAlign w:val="center"/>
          </w:tcPr>
          <w:p w14:paraId="18C766A9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全体学员</w:t>
            </w:r>
          </w:p>
        </w:tc>
        <w:tc>
          <w:tcPr>
            <w:tcW w:w="1276" w:type="dxa"/>
            <w:vAlign w:val="center"/>
          </w:tcPr>
          <w:p w14:paraId="34BA11B9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乌加河镇政府会议室</w:t>
            </w:r>
          </w:p>
        </w:tc>
      </w:tr>
      <w:tr w:rsidR="00214CA6" w14:paraId="693907E6" w14:textId="77777777">
        <w:trPr>
          <w:trHeight w:val="702"/>
        </w:trPr>
        <w:tc>
          <w:tcPr>
            <w:tcW w:w="1384" w:type="dxa"/>
            <w:vAlign w:val="center"/>
          </w:tcPr>
          <w:p w14:paraId="732B338E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9月1日</w:t>
            </w:r>
          </w:p>
        </w:tc>
        <w:tc>
          <w:tcPr>
            <w:tcW w:w="1559" w:type="dxa"/>
            <w:vAlign w:val="center"/>
          </w:tcPr>
          <w:p w14:paraId="5B65B370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9:00-11:30</w:t>
            </w:r>
          </w:p>
        </w:tc>
        <w:tc>
          <w:tcPr>
            <w:tcW w:w="3119" w:type="dxa"/>
            <w:vAlign w:val="center"/>
          </w:tcPr>
          <w:p w14:paraId="67A1BC68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新电</w:t>
            </w:r>
            <w:proofErr w:type="gramStart"/>
            <w:r>
              <w:rPr>
                <w:rFonts w:ascii="仿宋" w:eastAsia="仿宋" w:hAnsi="仿宋" w:cs="楷体" w:hint="eastAsia"/>
                <w:b/>
                <w:sz w:val="24"/>
              </w:rPr>
              <w:t>商知识</w:t>
            </w:r>
            <w:proofErr w:type="gramEnd"/>
            <w:r>
              <w:rPr>
                <w:rFonts w:ascii="仿宋" w:eastAsia="仿宋" w:hAnsi="仿宋" w:cs="楷体" w:hint="eastAsia"/>
                <w:b/>
                <w:sz w:val="24"/>
              </w:rPr>
              <w:t>普及、短视频运营、短视频拍摄和剪辑</w:t>
            </w:r>
          </w:p>
        </w:tc>
        <w:tc>
          <w:tcPr>
            <w:tcW w:w="1134" w:type="dxa"/>
            <w:vAlign w:val="center"/>
          </w:tcPr>
          <w:p w14:paraId="42C5D120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李念毓</w:t>
            </w:r>
          </w:p>
        </w:tc>
        <w:tc>
          <w:tcPr>
            <w:tcW w:w="1276" w:type="dxa"/>
            <w:vAlign w:val="center"/>
          </w:tcPr>
          <w:p w14:paraId="39F48F51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全体学员</w:t>
            </w:r>
          </w:p>
        </w:tc>
        <w:tc>
          <w:tcPr>
            <w:tcW w:w="1276" w:type="dxa"/>
            <w:vAlign w:val="center"/>
          </w:tcPr>
          <w:p w14:paraId="762AF655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呼勒斯</w:t>
            </w:r>
            <w:proofErr w:type="gramStart"/>
            <w:r>
              <w:rPr>
                <w:rFonts w:ascii="仿宋" w:eastAsia="仿宋" w:hAnsi="仿宋" w:cs="楷体" w:hint="eastAsia"/>
                <w:b/>
                <w:sz w:val="24"/>
              </w:rPr>
              <w:t>太</w:t>
            </w:r>
            <w:proofErr w:type="gramEnd"/>
            <w:r>
              <w:rPr>
                <w:rFonts w:ascii="仿宋" w:eastAsia="仿宋" w:hAnsi="仿宋" w:cs="楷体" w:hint="eastAsia"/>
                <w:b/>
                <w:sz w:val="24"/>
              </w:rPr>
              <w:t>苏木政府会议室</w:t>
            </w:r>
          </w:p>
        </w:tc>
      </w:tr>
      <w:tr w:rsidR="00214CA6" w14:paraId="5F756F0F" w14:textId="77777777">
        <w:trPr>
          <w:trHeight w:val="702"/>
        </w:trPr>
        <w:tc>
          <w:tcPr>
            <w:tcW w:w="1384" w:type="dxa"/>
            <w:vAlign w:val="center"/>
          </w:tcPr>
          <w:p w14:paraId="4BF0E77C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9月2日</w:t>
            </w:r>
          </w:p>
        </w:tc>
        <w:tc>
          <w:tcPr>
            <w:tcW w:w="1559" w:type="dxa"/>
            <w:vAlign w:val="center"/>
          </w:tcPr>
          <w:p w14:paraId="73ED4D38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9:00-11:30</w:t>
            </w:r>
          </w:p>
        </w:tc>
        <w:tc>
          <w:tcPr>
            <w:tcW w:w="3119" w:type="dxa"/>
            <w:vAlign w:val="center"/>
          </w:tcPr>
          <w:p w14:paraId="71B860FD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新电</w:t>
            </w:r>
            <w:proofErr w:type="gramStart"/>
            <w:r>
              <w:rPr>
                <w:rFonts w:ascii="仿宋" w:eastAsia="仿宋" w:hAnsi="仿宋" w:cs="楷体" w:hint="eastAsia"/>
                <w:b/>
                <w:sz w:val="24"/>
              </w:rPr>
              <w:t>商知识</w:t>
            </w:r>
            <w:proofErr w:type="gramEnd"/>
            <w:r>
              <w:rPr>
                <w:rFonts w:ascii="仿宋" w:eastAsia="仿宋" w:hAnsi="仿宋" w:cs="楷体" w:hint="eastAsia"/>
                <w:b/>
                <w:sz w:val="24"/>
              </w:rPr>
              <w:t>普及、短视频运营、短视频拍摄和剪辑</w:t>
            </w:r>
          </w:p>
        </w:tc>
        <w:tc>
          <w:tcPr>
            <w:tcW w:w="1134" w:type="dxa"/>
            <w:vAlign w:val="center"/>
          </w:tcPr>
          <w:p w14:paraId="496DCFA8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李念毓</w:t>
            </w:r>
          </w:p>
        </w:tc>
        <w:tc>
          <w:tcPr>
            <w:tcW w:w="1276" w:type="dxa"/>
            <w:vAlign w:val="center"/>
          </w:tcPr>
          <w:p w14:paraId="14C442B7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全体学员</w:t>
            </w:r>
          </w:p>
        </w:tc>
        <w:tc>
          <w:tcPr>
            <w:tcW w:w="1276" w:type="dxa"/>
            <w:vAlign w:val="center"/>
          </w:tcPr>
          <w:p w14:paraId="4840226C" w14:textId="77777777" w:rsidR="00214CA6" w:rsidRDefault="00000000">
            <w:pPr>
              <w:spacing w:line="560" w:lineRule="exact"/>
              <w:rPr>
                <w:rFonts w:ascii="仿宋" w:eastAsia="仿宋" w:hAnsi="仿宋" w:cs="楷体"/>
                <w:b/>
                <w:sz w:val="24"/>
              </w:rPr>
            </w:pPr>
            <w:r>
              <w:rPr>
                <w:rFonts w:ascii="仿宋" w:eastAsia="仿宋" w:hAnsi="仿宋" w:cs="楷体" w:hint="eastAsia"/>
                <w:b/>
                <w:sz w:val="24"/>
              </w:rPr>
              <w:t>牧羊海牧场会议室</w:t>
            </w:r>
          </w:p>
        </w:tc>
      </w:tr>
    </w:tbl>
    <w:p w14:paraId="37328CE2" w14:textId="77777777" w:rsidR="00214CA6" w:rsidRDefault="00214CA6">
      <w:pPr>
        <w:pStyle w:val="1"/>
        <w:spacing w:after="0" w:line="560" w:lineRule="exact"/>
        <w:ind w:firstLineChars="0" w:firstLine="0"/>
        <w:jc w:val="both"/>
        <w:rPr>
          <w:rFonts w:ascii="仿宋" w:eastAsia="仿宋" w:hAnsi="仿宋"/>
          <w:sz w:val="32"/>
          <w:szCs w:val="44"/>
        </w:rPr>
      </w:pPr>
    </w:p>
    <w:p w14:paraId="29538C4D" w14:textId="77777777" w:rsidR="00214CA6" w:rsidRDefault="00000000">
      <w:pPr>
        <w:pStyle w:val="1"/>
        <w:spacing w:after="0"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2.培训讲师简介</w:t>
      </w:r>
    </w:p>
    <w:p w14:paraId="053A236B" w14:textId="77777777" w:rsidR="00214CA6" w:rsidRDefault="00000000">
      <w:pP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李念毓：国家高级电子商务师、陕西青年电商联合会电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商创业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导师，获得“陕西网络好青年”“陕西大学生村官创业明星”等称号。作为陕西知名大学生村官，利用电商专业服务基层多年。近两年，在全省20余个地区，为近1000名“三农”学员培训直播电商技能，并为10余家品牌商家、实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lastRenderedPageBreak/>
        <w:t>门店讲授新媒体运营、短视频、直播实操课程及运营指导。</w:t>
      </w:r>
    </w:p>
    <w:p w14:paraId="226D7140" w14:textId="77777777" w:rsidR="00214CA6" w:rsidRDefault="00214CA6">
      <w:pPr>
        <w:pStyle w:val="a0"/>
        <w:jc w:val="both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14:paraId="5B9E72A0" w14:textId="1745EA8E" w:rsidR="00214CA6" w:rsidRDefault="005B045B">
      <w:pPr>
        <w:pStyle w:val="a0"/>
        <w:jc w:val="both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mc:AlternateContent>
          <mc:Choice Requires="aink">
            <w:drawing>
              <wp:anchor distT="0" distB="0" distL="114300" distR="114300" simplePos="0" relativeHeight="251679744" behindDoc="0" locked="0" layoutInCell="1" allowOverlap="1" wp14:anchorId="419B1B74" wp14:editId="450CCF6A">
                <wp:simplePos x="0" y="0"/>
                <wp:positionH relativeFrom="column">
                  <wp:posOffset>440055</wp:posOffset>
                </wp:positionH>
                <wp:positionV relativeFrom="paragraph">
                  <wp:posOffset>456565</wp:posOffset>
                </wp:positionV>
                <wp:extent cx="2421360" cy="1523880"/>
                <wp:effectExtent l="76200" t="76200" r="36195" b="76835"/>
                <wp:wrapNone/>
                <wp:docPr id="23" name="墨迹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421360" cy="15238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 wp14:anchorId="419B1B74" wp14:editId="450CCF6A">
                <wp:simplePos x="0" y="0"/>
                <wp:positionH relativeFrom="column">
                  <wp:posOffset>440055</wp:posOffset>
                </wp:positionH>
                <wp:positionV relativeFrom="paragraph">
                  <wp:posOffset>456565</wp:posOffset>
                </wp:positionV>
                <wp:extent cx="2421360" cy="1523880"/>
                <wp:effectExtent l="76200" t="76200" r="36195" b="76835"/>
                <wp:wrapNone/>
                <wp:docPr id="23" name="墨迹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墨迹 23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7000" cy="2279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mc:AlternateContent>
          <mc:Choice Requires="aink">
            <w:drawing>
              <wp:anchor distT="0" distB="0" distL="114300" distR="114300" simplePos="0" relativeHeight="251666944" behindDoc="0" locked="0" layoutInCell="1" allowOverlap="1" wp14:anchorId="1CEDAB1A" wp14:editId="51E80AE7">
                <wp:simplePos x="0" y="0"/>
                <wp:positionH relativeFrom="column">
                  <wp:posOffset>2640965</wp:posOffset>
                </wp:positionH>
                <wp:positionV relativeFrom="paragraph">
                  <wp:posOffset>2692400</wp:posOffset>
                </wp:positionV>
                <wp:extent cx="719815" cy="169270"/>
                <wp:effectExtent l="76200" t="76200" r="42545" b="78740"/>
                <wp:wrapNone/>
                <wp:docPr id="20" name="墨迹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19815" cy="16927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944" behindDoc="0" locked="0" layoutInCell="1" allowOverlap="1" wp14:anchorId="1CEDAB1A" wp14:editId="51E80AE7">
                <wp:simplePos x="0" y="0"/>
                <wp:positionH relativeFrom="column">
                  <wp:posOffset>2640965</wp:posOffset>
                </wp:positionH>
                <wp:positionV relativeFrom="paragraph">
                  <wp:posOffset>2692400</wp:posOffset>
                </wp:positionV>
                <wp:extent cx="719815" cy="169270"/>
                <wp:effectExtent l="76200" t="76200" r="42545" b="78740"/>
                <wp:wrapNone/>
                <wp:docPr id="20" name="墨迹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墨迹 20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486" cy="925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1E9C1007" wp14:editId="05094DA3">
                <wp:simplePos x="0" y="0"/>
                <wp:positionH relativeFrom="column">
                  <wp:posOffset>3809787</wp:posOffset>
                </wp:positionH>
                <wp:positionV relativeFrom="paragraph">
                  <wp:posOffset>2743315</wp:posOffset>
                </wp:positionV>
                <wp:extent cx="183240" cy="360"/>
                <wp:effectExtent l="76200" t="76200" r="64770" b="76200"/>
                <wp:wrapNone/>
                <wp:docPr id="3" name="墨迹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324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1E9C1007" wp14:editId="05094DA3">
                <wp:simplePos x="0" y="0"/>
                <wp:positionH relativeFrom="column">
                  <wp:posOffset>3809787</wp:posOffset>
                </wp:positionH>
                <wp:positionV relativeFrom="paragraph">
                  <wp:posOffset>2743315</wp:posOffset>
                </wp:positionV>
                <wp:extent cx="183240" cy="360"/>
                <wp:effectExtent l="76200" t="76200" r="64770" b="76200"/>
                <wp:wrapNone/>
                <wp:docPr id="3" name="墨迹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墨迹 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88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A03DD0" w14:textId="77777777" w:rsidR="00214CA6" w:rsidRDefault="00214CA6">
      <w:pPr>
        <w:pStyle w:val="a0"/>
        <w:jc w:val="both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14:paraId="66703EA9" w14:textId="77777777" w:rsidR="00214CA6" w:rsidRDefault="00214CA6">
      <w:pPr>
        <w:pStyle w:val="a0"/>
        <w:jc w:val="both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14:paraId="7B20BB06" w14:textId="77777777" w:rsidR="00214CA6" w:rsidRDefault="00214CA6">
      <w:pPr>
        <w:pStyle w:val="a0"/>
        <w:jc w:val="both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14:paraId="31B3C905" w14:textId="77777777" w:rsidR="00214CA6" w:rsidRDefault="00214CA6">
      <w:pPr>
        <w:pStyle w:val="a0"/>
        <w:jc w:val="both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p w14:paraId="593397C3" w14:textId="77777777" w:rsidR="00214CA6" w:rsidRDefault="00000000">
      <w:pPr>
        <w:pStyle w:val="a0"/>
        <w:wordWrap w:val="0"/>
        <w:jc w:val="center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                    </w:t>
      </w:r>
      <w:bookmarkStart w:id="2" w:name="_Hlk112745869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乌拉特中旗商务局        </w:t>
      </w:r>
      <w:bookmarkEnd w:id="2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   </w:t>
      </w:r>
    </w:p>
    <w:p w14:paraId="2B51F09A" w14:textId="77777777" w:rsidR="00214CA6" w:rsidRDefault="00000000">
      <w:pPr>
        <w:pStyle w:val="a0"/>
        <w:wordWrap w:val="0"/>
        <w:jc w:val="righ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 xml:space="preserve">2022年8月29日            </w:t>
      </w:r>
    </w:p>
    <w:sectPr w:rsidR="00214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97361"/>
    <w:multiLevelType w:val="singleLevel"/>
    <w:tmpl w:val="5A097361"/>
    <w:lvl w:ilvl="0">
      <w:start w:val="1"/>
      <w:numFmt w:val="chineseCounting"/>
      <w:suff w:val="nothing"/>
      <w:lvlText w:val="%1、"/>
      <w:lvlJc w:val="left"/>
      <w:pPr>
        <w:ind w:left="636" w:firstLine="420"/>
      </w:pPr>
      <w:rPr>
        <w:rFonts w:hint="eastAsia"/>
      </w:rPr>
    </w:lvl>
  </w:abstractNum>
  <w:num w:numId="1" w16cid:durableId="93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Y2ZDEyMzIxMjQzMWE3MmI3YzY4YmMzNDM4NWJmYTkifQ=="/>
  </w:docVars>
  <w:rsids>
    <w:rsidRoot w:val="5F4F5C82"/>
    <w:rsid w:val="00214CA6"/>
    <w:rsid w:val="0057605E"/>
    <w:rsid w:val="005B045B"/>
    <w:rsid w:val="06C81C8C"/>
    <w:rsid w:val="1A7C6248"/>
    <w:rsid w:val="1ADA553D"/>
    <w:rsid w:val="207D63FD"/>
    <w:rsid w:val="29A35A74"/>
    <w:rsid w:val="2F736E67"/>
    <w:rsid w:val="506D1044"/>
    <w:rsid w:val="52CE44DE"/>
    <w:rsid w:val="5B846A34"/>
    <w:rsid w:val="5C9B334B"/>
    <w:rsid w:val="5F4F5C82"/>
    <w:rsid w:val="73634748"/>
    <w:rsid w:val="777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9369B"/>
  <w15:docId w15:val="{29FEF598-B703-4088-ACA8-31E34E68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outlineLvl w:val="1"/>
    </w:pPr>
    <w:rPr>
      <w:rFonts w:ascii="Calibri" w:eastAsia="宋体" w:hAnsi="Calibri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table" w:styleId="a5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7">
    <w:name w:val="List Paragraph"/>
    <w:basedOn w:val="a"/>
    <w:uiPriority w:val="99"/>
    <w:unhideWhenUsed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30T01:56:45.266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4068 3035,'0'0</inkml:trace>
  <inkml:trace contextRef="#ctx0" brushRef="#br0" timeOffset="973.89">3644 3035,'0'0</inkml:trace>
  <inkml:trace contextRef="#ctx0" brushRef="#br0" timeOffset="1849.1">7994 3833,'0'0</inkml:trace>
  <inkml:trace contextRef="#ctx0" brushRef="#br0" timeOffset="2735.64">6655 3716,'0'0</inkml:trace>
  <inkml:trace contextRef="#ctx0" brushRef="#br0" timeOffset="2961.54">6467 3692,'0'0</inkml:trace>
  <inkml:trace contextRef="#ctx0" brushRef="#br0" timeOffset="7037">1528 1694,'0'0</inkml:trace>
  <inkml:trace contextRef="#ctx0" brushRef="#br0" timeOffset="5921.09">6160 2564,'0'0</inkml:trace>
  <inkml:trace contextRef="#ctx0" brushRef="#br0" timeOffset="6530.01">5972 2564,'0'0</inkml:trace>
  <inkml:trace contextRef="#ctx0" brushRef="#br0" timeOffset="14273.73">8253 5926,'-4'0,"-1"0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30T01:56:52.893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1,'8'4,"6"1,1 0</inkml:trace>
  <inkml:trace contextRef="#ctx0" brushRef="#br0" timeOffset="1847.18">1999 470,'0'0</inkml:trace>
  <inkml:trace contextRef="#ctx0" brushRef="#br0" timeOffset="2452.4">1247 376,'0'0</inkml:trace>
  <inkml:trace contextRef="#ctx0" brushRef="#br0" timeOffset="2879.08">1082 376,'0'0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30T01:56:28.710"/>
    </inkml:context>
    <inkml:brush xml:id="br0">
      <inkml:brushProperty name="width" value="0.35" units="cm"/>
      <inkml:brushProperty name="height" value="2.1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1,'4'0,"9"0,7 0,8 0,3 0,8 0,9 0,2 0,3 0,1 0,-5 0,-3 0,-4 0,-11 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刘 涔宇</cp:lastModifiedBy>
  <cp:revision>2</cp:revision>
  <cp:lastPrinted>2022-08-26T10:11:00Z</cp:lastPrinted>
  <dcterms:created xsi:type="dcterms:W3CDTF">2022-08-30T01:58:00Z</dcterms:created>
  <dcterms:modified xsi:type="dcterms:W3CDTF">2022-08-30T01:58:00Z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72AAD3B2E1F242B0A42B9434E433D759</vt:lpwstr>
  </property>
</Properties>
</file>