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乌拉特中旗202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年政府信息公开工作年度报告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本年度报告根据《中华人民共和国政府信息公开条例》（以下简称《条例》）和《中华人民共和国政府信息公开工作年度报告格式》（国办公开【2021】30号要求，由</w:t>
      </w:r>
      <w:r>
        <w:rPr>
          <w:rFonts w:hint="eastAsia" w:ascii="仿宋_GB2312" w:hAnsi="仿宋_GB2312" w:eastAsia="仿宋_GB2312" w:cs="仿宋_GB2312"/>
          <w:color w:val="000000" w:themeColor="text1"/>
          <w:sz w:val="32"/>
          <w:szCs w:val="32"/>
          <w:lang w:eastAsia="zh-CN"/>
          <w14:textFill>
            <w14:solidFill>
              <w14:schemeClr w14:val="tx1"/>
            </w14:solidFill>
          </w14:textFill>
        </w:rPr>
        <w:t>乌拉特中旗政务公开领导小组办公室</w:t>
      </w:r>
      <w:r>
        <w:rPr>
          <w:rFonts w:hint="eastAsia" w:ascii="仿宋_GB2312" w:hAnsi="仿宋_GB2312" w:eastAsia="仿宋_GB2312" w:cs="仿宋_GB2312"/>
          <w:color w:val="000000" w:themeColor="text1"/>
          <w:sz w:val="32"/>
          <w:szCs w:val="32"/>
          <w14:textFill>
            <w14:solidFill>
              <w14:schemeClr w14:val="tx1"/>
            </w14:solidFill>
          </w14:textFill>
        </w:rPr>
        <w:t>编制。全文包括：总体情况、主动公开政府信息情况、收到和处理政府信息公开申请情况、政府信息公开行政复议和行政诉讼情况、存在的主要问题及改进情况、其他需要报告的事项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本年度报告的电子版可以通过“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乌拉特中旗</w:t>
      </w:r>
      <w:r>
        <w:rPr>
          <w:rFonts w:hint="eastAsia" w:ascii="仿宋_GB2312" w:hAnsi="仿宋_GB2312" w:eastAsia="仿宋_GB2312" w:cs="仿宋_GB2312"/>
          <w:color w:val="000000" w:themeColor="text1"/>
          <w:sz w:val="32"/>
          <w:szCs w:val="32"/>
          <w14:textFill>
            <w14:solidFill>
              <w14:schemeClr w14:val="tx1"/>
            </w14:solidFill>
          </w14:textFill>
        </w:rPr>
        <w:t>人民政府”网站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14:textFill>
            <w14:solidFill>
              <w14:schemeClr w14:val="tx1"/>
            </w14:solidFill>
          </w14:textFill>
        </w:rPr>
        <w:instrText xml:space="preserve"> HYPERLINK "http://www.wltzq.gov.cn/" </w:instrText>
      </w:r>
      <w:r>
        <w:rPr>
          <w:rFonts w:hint="eastAsia" w:ascii="仿宋_GB2312" w:hAnsi="仿宋_GB2312" w:eastAsia="仿宋_GB2312" w:cs="仿宋_GB2312"/>
          <w:color w:val="000000" w:themeColor="text1"/>
          <w:sz w:val="32"/>
          <w:szCs w:val="32"/>
          <w:lang w:val="en-US"/>
          <w14:textFill>
            <w14:solidFill>
              <w14:schemeClr w14:val="tx1"/>
            </w14:solidFill>
          </w14:textFill>
        </w:rPr>
        <w:fldChar w:fldCharType="separate"/>
      </w:r>
      <w:r>
        <w:rPr>
          <w:rStyle w:val="7"/>
          <w:rFonts w:hint="eastAsia" w:ascii="仿宋_GB2312" w:hAnsi="仿宋_GB2312" w:eastAsia="仿宋_GB2312" w:cs="仿宋_GB2312"/>
          <w:color w:val="000000" w:themeColor="text1"/>
          <w:sz w:val="32"/>
          <w:szCs w:val="32"/>
          <w:lang w:val="en-US"/>
          <w14:textFill>
            <w14:solidFill>
              <w14:schemeClr w14:val="tx1"/>
            </w14:solidFill>
          </w14:textFill>
        </w:rPr>
        <w:t>http://www.wltzq.gov.cn</w:t>
      </w:r>
      <w:r>
        <w:rPr>
          <w:rFonts w:hint="eastAsia" w:ascii="仿宋_GB2312" w:hAnsi="仿宋_GB2312" w:eastAsia="仿宋_GB2312" w:cs="仿宋_GB2312"/>
          <w:color w:val="000000" w:themeColor="text1"/>
          <w:sz w:val="32"/>
          <w:szCs w:val="32"/>
          <w:lang w:val="en-US"/>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下载。本年度报告中所列数据的统计期限自202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年1月1日起至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color w:val="000000" w:themeColor="text1"/>
          <w:sz w:val="32"/>
          <w:szCs w:val="32"/>
          <w14:textFill>
            <w14:solidFill>
              <w14:schemeClr w14:val="tx1"/>
            </w14:solidFill>
          </w14:textFill>
        </w:rPr>
        <w:t>12月31日止。如对本年度报告有任何疑问，请与</w:t>
      </w:r>
      <w:r>
        <w:rPr>
          <w:rFonts w:hint="eastAsia" w:ascii="仿宋_GB2312" w:hAnsi="仿宋_GB2312" w:eastAsia="仿宋_GB2312" w:cs="仿宋_GB2312"/>
          <w:color w:val="000000" w:themeColor="text1"/>
          <w:sz w:val="32"/>
          <w:szCs w:val="32"/>
          <w:lang w:eastAsia="zh-CN"/>
          <w14:textFill>
            <w14:solidFill>
              <w14:schemeClr w14:val="tx1"/>
            </w14:solidFill>
          </w14:textFill>
        </w:rPr>
        <w:t>乌拉特中旗政务公开领导小组办公室政务公开股</w:t>
      </w:r>
      <w:r>
        <w:rPr>
          <w:rFonts w:hint="eastAsia" w:ascii="仿宋_GB2312" w:hAnsi="仿宋_GB2312" w:eastAsia="仿宋_GB2312" w:cs="仿宋_GB2312"/>
          <w:color w:val="000000" w:themeColor="text1"/>
          <w:sz w:val="32"/>
          <w:szCs w:val="32"/>
          <w14:textFill>
            <w14:solidFill>
              <w14:schemeClr w14:val="tx1"/>
            </w14:solidFill>
          </w14:textFill>
        </w:rPr>
        <w:t>联系（地址：乌拉特中旗海流图镇北疆明珠商业楼A座（云英街与海流图北路交叉路口东北侧）四楼；邮编：015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00；电话：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2269132</w:t>
      </w:r>
      <w:r>
        <w:rPr>
          <w:rFonts w:hint="eastAsia" w:ascii="仿宋_GB2312" w:hAnsi="仿宋_GB2312" w:eastAsia="仿宋_GB2312" w:cs="仿宋_GB2312"/>
          <w:color w:val="000000" w:themeColor="text1"/>
          <w:sz w:val="32"/>
          <w:szCs w:val="32"/>
          <w14:textFill>
            <w14:solidFill>
              <w14:schemeClr w14:val="tx1"/>
            </w14:solidFill>
          </w14:textFill>
        </w:rPr>
        <w:t>；电子邮箱：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wzqzwgk</w:t>
      </w:r>
      <w:r>
        <w:rPr>
          <w:rFonts w:hint="eastAsia" w:ascii="仿宋_GB2312" w:hAnsi="仿宋_GB2312" w:eastAsia="仿宋_GB2312" w:cs="仿宋_GB2312"/>
          <w:color w:val="000000" w:themeColor="text1"/>
          <w:sz w:val="32"/>
          <w:szCs w:val="32"/>
          <w14:textFill>
            <w14:solidFill>
              <w14:schemeClr w14:val="tx1"/>
            </w14:solidFill>
          </w14:textFill>
        </w:rPr>
        <w:t>@163.com) 　　</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rPr>
          <w:rFonts w:hint="eastAsia" w:ascii="黑体" w:hAnsi="黑体" w:eastAsia="黑体" w:cs="黑体"/>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lang w:val="en-US"/>
          <w14:textFill>
            <w14:solidFill>
              <w14:schemeClr w14:val="tx1"/>
            </w14:solidFill>
          </w14:textFill>
        </w:rPr>
        <w:t>　一、总体情况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乌拉特中</w:t>
      </w:r>
      <w:r>
        <w:rPr>
          <w:rFonts w:hint="eastAsia" w:ascii="仿宋_GB2312" w:hAnsi="仿宋_GB2312" w:eastAsia="仿宋_GB2312" w:cs="仿宋_GB2312"/>
          <w:color w:val="000000" w:themeColor="text1"/>
          <w:sz w:val="32"/>
          <w:szCs w:val="32"/>
          <w14:textFill>
            <w14:solidFill>
              <w14:schemeClr w14:val="tx1"/>
            </w14:solidFill>
          </w14:textFill>
        </w:rPr>
        <w:t>旗高度重视政府信息公开工作，按照国家、自治区、市有关要求，继续健全公开机制、规范公开流程、畅通公开渠道，进一步提升政府信息公开工作制度化、规范化、科学化水平，及时准确全面公开群众关心和涉及群众切身利益的政府信息。同时，根据新修订的《中华人民共和国政府信息公开条例》中对政府信息公开工作年度报告提出的新要求“全国政府信息公开工作主管部门应当公布政府信息公开工作年度报告统一格式，并适时更新”，组织各相关部门撰写年度工作报告，各项工作取得了明显提升。</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textAlignment w:val="baseline"/>
        <w:rPr>
          <w:rFonts w:hint="eastAsia" w:ascii="仿宋" w:eastAsia="仿宋" w:cs="仿宋"/>
          <w:b w:val="0"/>
          <w:i w:val="0"/>
          <w:caps w:val="0"/>
          <w:smallCaps w:val="0"/>
          <w:color w:val="000000" w:themeColor="text1"/>
          <w:spacing w:val="0"/>
          <w:w w:val="100"/>
          <w:kern w:val="2"/>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vertAlign w:val="baseline"/>
          <w14:textFill>
            <w14:solidFill>
              <w14:schemeClr w14:val="tx1"/>
            </w14:solidFill>
          </w14:textFill>
        </w:rPr>
        <w:t>　　（一）主动公开情况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rPr>
          <w:rFonts w:hint="default" w:ascii="仿宋" w:eastAsia="仿宋" w:cs="仿宋"/>
          <w:b w:val="0"/>
          <w:i w:val="0"/>
          <w:caps w:val="0"/>
          <w:smallCaps w:val="0"/>
          <w:color w:val="000000" w:themeColor="text1"/>
          <w:spacing w:val="0"/>
          <w:w w:val="100"/>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乌拉特中</w:t>
      </w:r>
      <w:r>
        <w:rPr>
          <w:rFonts w:hint="eastAsia" w:ascii="仿宋_GB2312" w:hAnsi="仿宋_GB2312" w:eastAsia="仿宋_GB2312" w:cs="仿宋_GB2312"/>
          <w:color w:val="000000" w:themeColor="text1"/>
          <w:sz w:val="32"/>
          <w:szCs w:val="32"/>
          <w14:textFill>
            <w14:solidFill>
              <w14:schemeClr w14:val="tx1"/>
            </w14:solidFill>
          </w14:textFill>
        </w:rPr>
        <w:t>旗</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人民政府通过政府门户网站</w:t>
      </w:r>
      <w:r>
        <w:rPr>
          <w:rFonts w:hint="eastAsia" w:ascii="仿宋_GB2312" w:hAnsi="仿宋_GB2312" w:eastAsia="仿宋_GB2312" w:cs="仿宋_GB2312"/>
          <w:color w:val="000000" w:themeColor="text1"/>
          <w:sz w:val="32"/>
          <w:szCs w:val="32"/>
          <w14:textFill>
            <w14:solidFill>
              <w14:schemeClr w14:val="tx1"/>
            </w14:solidFill>
          </w14:textFill>
        </w:rPr>
        <w:t>主动公开政府信息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3652</w:t>
      </w:r>
      <w:r>
        <w:rPr>
          <w:rFonts w:hint="eastAsia" w:ascii="仿宋_GB2312" w:hAnsi="仿宋_GB2312" w:eastAsia="仿宋_GB2312" w:cs="仿宋_GB2312"/>
          <w:color w:val="000000" w:themeColor="text1"/>
          <w:sz w:val="32"/>
          <w:szCs w:val="32"/>
          <w14:textFill>
            <w14:solidFill>
              <w14:schemeClr w14:val="tx1"/>
            </w14:solidFill>
          </w14:textFill>
        </w:rPr>
        <w:t>条,其中：概况类信息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更新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46</w:t>
      </w:r>
      <w:r>
        <w:rPr>
          <w:rFonts w:hint="eastAsia" w:ascii="仿宋_GB2312" w:hAnsi="仿宋_GB2312" w:eastAsia="仿宋_GB2312" w:cs="仿宋_GB2312"/>
          <w:color w:val="000000" w:themeColor="text1"/>
          <w:sz w:val="32"/>
          <w:szCs w:val="32"/>
          <w14:textFill>
            <w14:solidFill>
              <w14:schemeClr w14:val="tx1"/>
            </w14:solidFill>
          </w14:textFill>
        </w:rPr>
        <w:t>条，信息公开目录信息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2357条，</w:t>
      </w:r>
      <w:r>
        <w:rPr>
          <w:rFonts w:hint="eastAsia" w:ascii="仿宋_GB2312" w:hAnsi="仿宋_GB2312" w:eastAsia="仿宋_GB2312" w:cs="仿宋_GB2312"/>
          <w:color w:val="000000" w:themeColor="text1"/>
          <w:sz w:val="32"/>
          <w:szCs w:val="32"/>
          <w:lang w:eastAsia="zh-CN"/>
          <w14:textFill>
            <w14:solidFill>
              <w14:schemeClr w14:val="tx1"/>
            </w14:solidFill>
          </w14:textFill>
        </w:rPr>
        <w:t>政务动态</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1249条，</w:t>
      </w:r>
      <w:r>
        <w:rPr>
          <w:rFonts w:hint="eastAsia" w:ascii="仿宋_GB2312" w:hAnsi="仿宋_GB2312" w:eastAsia="仿宋_GB2312" w:cs="仿宋_GB2312"/>
          <w:color w:val="000000" w:themeColor="text1"/>
          <w:sz w:val="32"/>
          <w:szCs w:val="32"/>
          <w14:textFill>
            <w14:solidFill>
              <w14:schemeClr w14:val="tx1"/>
            </w14:solidFill>
          </w14:textFill>
        </w:rPr>
        <w:t>如公示公告、政务动态（部门动态、乡镇动态）、政府文件、财务公开、应急管理（应急动态、应急常识、应急预案）、政府公报、巡察动态、政府工作报告、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政策解读、</w:t>
      </w:r>
      <w:r>
        <w:rPr>
          <w:rFonts w:hint="eastAsia" w:ascii="仿宋_GB2312" w:hAnsi="仿宋_GB2312" w:eastAsia="仿宋_GB2312" w:cs="仿宋_GB2312"/>
          <w:color w:val="000000" w:themeColor="text1"/>
          <w:sz w:val="32"/>
          <w:szCs w:val="32"/>
          <w14:textFill>
            <w14:solidFill>
              <w14:schemeClr w14:val="tx1"/>
            </w14:solidFill>
          </w14:textFill>
        </w:rPr>
        <w:t>重大项目等信息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网站总访问量达944616次。乌拉特中旗人民政府蒙文网站同步更新政务动态内容，发布政务信息，乌拉特中旗人民政府蒙文网站2023年全年共发布各类信息2000余条。</w:t>
      </w:r>
      <w:r>
        <w:rPr>
          <w:rFonts w:hint="eastAsia" w:ascii="仿宋_GB2312" w:hAnsi="仿宋_GB2312" w:eastAsia="仿宋_GB2312" w:cs="仿宋_GB2312"/>
          <w:b w:val="0"/>
          <w:i w:val="0"/>
          <w:caps w:val="0"/>
          <w:smallCaps w:val="0"/>
          <w:color w:val="000000" w:themeColor="text1"/>
          <w:spacing w:val="0"/>
          <w:w w:val="100"/>
          <w:kern w:val="2"/>
          <w:sz w:val="32"/>
          <w:szCs w:val="32"/>
          <w:lang w:val="en-US" w:eastAsia="zh-CN"/>
          <w14:textFill>
            <w14:solidFill>
              <w14:schemeClr w14:val="tx1"/>
            </w14:solidFill>
          </w14:textFill>
        </w:rPr>
        <w:t>微信公众号</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b w:val="0"/>
          <w:i w:val="0"/>
          <w:caps w:val="0"/>
          <w:smallCaps w:val="0"/>
          <w:color w:val="000000" w:themeColor="text1"/>
          <w:spacing w:val="0"/>
          <w:w w:val="100"/>
          <w:kern w:val="2"/>
          <w:sz w:val="32"/>
          <w:szCs w:val="32"/>
          <w:lang w:val="en-US" w:eastAsia="zh-CN"/>
          <w14:textFill>
            <w14:solidFill>
              <w14:schemeClr w14:val="tx1"/>
            </w14:solidFill>
          </w14:textFill>
        </w:rPr>
        <w:t>乌拉特中旗政府蒙古文发布</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b w:val="0"/>
          <w:i w:val="0"/>
          <w:caps w:val="0"/>
          <w:smallCaps w:val="0"/>
          <w:color w:val="000000" w:themeColor="text1"/>
          <w:spacing w:val="0"/>
          <w:w w:val="100"/>
          <w:kern w:val="2"/>
          <w:sz w:val="32"/>
          <w:szCs w:val="32"/>
          <w:lang w:val="en-US" w:eastAsia="zh-CN"/>
          <w14:textFill>
            <w14:solidFill>
              <w14:schemeClr w14:val="tx1"/>
            </w14:solidFill>
          </w14:textFill>
        </w:rPr>
        <w:t>全年发布331条信息内容。“乌拉特中旗发布”官方微信公众号2023年全年信息更新8000余条，抖音号全年信息更新440余条。</w:t>
      </w:r>
      <w:r>
        <w:rPr>
          <w:rFonts w:hint="eastAsia" w:ascii="仿宋_GB2312" w:hAnsi="仿宋_GB2312" w:eastAsia="仿宋_GB2312" w:cs="仿宋_GB2312"/>
          <w:color w:val="000000" w:themeColor="text1"/>
          <w:sz w:val="32"/>
          <w:szCs w:val="32"/>
          <w14:textFill>
            <w14:solidFill>
              <w14:schemeClr w14:val="tx1"/>
            </w14:solidFill>
          </w14:textFill>
        </w:rPr>
        <w:t>此外，我旗切实加强与群众互动交流，</w:t>
      </w:r>
      <w:r>
        <w:rPr>
          <w:rFonts w:hint="eastAsia" w:ascii="仿宋_GB2312" w:hAnsi="仿宋_GB2312" w:eastAsia="仿宋_GB2312" w:cs="仿宋_GB2312"/>
          <w:color w:val="000000" w:themeColor="text1"/>
          <w:sz w:val="32"/>
          <w:szCs w:val="32"/>
          <w:lang w:eastAsia="zh-CN"/>
          <w14:textFill>
            <w14:solidFill>
              <w14:schemeClr w14:val="tx1"/>
            </w14:solidFill>
          </w14:textFill>
        </w:rPr>
        <w:t>留言办理、征集调查均按时限要求办理完成</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textAlignment w:val="baseline"/>
        <w:rPr>
          <w:rFonts w:hint="eastAsia" w:ascii="楷体" w:hAnsi="楷体" w:eastAsia="楷体" w:cs="楷体"/>
          <w:b/>
          <w:bCs/>
          <w:color w:val="000000" w:themeColor="text1"/>
          <w:sz w:val="32"/>
          <w:szCs w:val="32"/>
          <w:vertAlign w:val="baseline"/>
          <w14:textFill>
            <w14:solidFill>
              <w14:schemeClr w14:val="tx1"/>
            </w14:solidFill>
          </w14:textFill>
        </w:rPr>
      </w:pPr>
      <w:r>
        <w:rPr>
          <w:rFonts w:hint="eastAsia" w:ascii="楷体" w:hAnsi="楷体" w:eastAsia="楷体" w:cs="楷体"/>
          <w:b/>
          <w:bCs/>
          <w:color w:val="000000" w:themeColor="text1"/>
          <w:sz w:val="32"/>
          <w:szCs w:val="32"/>
          <w:vertAlign w:val="baseline"/>
          <w14:textFill>
            <w14:solidFill>
              <w14:schemeClr w14:val="tx1"/>
            </w14:solidFill>
          </w14:textFill>
        </w:rPr>
        <w:t>　　（二）依申请公开情况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textAlignment w:val="baseline"/>
        <w:rPr>
          <w:rFonts w:hint="eastAsia" w:ascii="仿宋_GB2312" w:hAnsi="宋体" w:eastAsia="仿宋_GB2312" w:cs="仿宋_GB2312"/>
          <w:i w:val="0"/>
          <w:iCs w:val="0"/>
          <w:caps w:val="0"/>
          <w:color w:val="000000" w:themeColor="text1"/>
          <w:spacing w:val="0"/>
          <w:sz w:val="32"/>
          <w:szCs w:val="32"/>
          <w:shd w:val="clear" w:fill="FFFFFF"/>
          <w:vertAlign w:val="baseline"/>
          <w:lang w:eastAsia="zh-CN"/>
          <w14:textFill>
            <w14:solidFill>
              <w14:schemeClr w14:val="tx1"/>
            </w14:solidFill>
          </w14:textFill>
        </w:rPr>
      </w:pPr>
      <w:r>
        <w:rPr>
          <w:rFonts w:ascii="仿宋_GB2312" w:hAnsi="宋体" w:eastAsia="仿宋_GB2312" w:cs="仿宋_GB2312"/>
          <w:i w:val="0"/>
          <w:iCs w:val="0"/>
          <w:caps w:val="0"/>
          <w:color w:val="000000" w:themeColor="text1"/>
          <w:spacing w:val="0"/>
          <w:sz w:val="32"/>
          <w:szCs w:val="32"/>
          <w:shd w:val="clear" w:fill="FFFFFF"/>
          <w:vertAlign w:val="baseline"/>
          <w14:textFill>
            <w14:solidFill>
              <w14:schemeClr w14:val="tx1"/>
            </w14:solidFill>
          </w14:textFill>
        </w:rPr>
        <w:t>202</w:t>
      </w:r>
      <w:r>
        <w:rPr>
          <w:rFonts w:hint="eastAsia" w:ascii="仿宋_GB2312" w:hAnsi="宋体"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3</w:t>
      </w:r>
      <w:r>
        <w:rPr>
          <w:rFonts w:hint="eastAsia" w:ascii="仿宋_GB2312" w:hAnsi="宋体" w:eastAsia="仿宋_GB2312" w:cs="仿宋_GB2312"/>
          <w:i w:val="0"/>
          <w:iCs w:val="0"/>
          <w:caps w:val="0"/>
          <w:color w:val="000000" w:themeColor="text1"/>
          <w:spacing w:val="0"/>
          <w:sz w:val="32"/>
          <w:szCs w:val="32"/>
          <w:shd w:val="clear" w:fill="FFFFFF"/>
          <w:vertAlign w:val="baseline"/>
          <w14:textFill>
            <w14:solidFill>
              <w14:schemeClr w14:val="tx1"/>
            </w14:solidFill>
          </w14:textFill>
        </w:rPr>
        <w:t>年，全旗共受理政府信息公开申请</w:t>
      </w:r>
      <w:r>
        <w:rPr>
          <w:rFonts w:hint="eastAsia" w:ascii="仿宋_GB2312" w:hAnsi="宋体"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19</w:t>
      </w:r>
      <w:r>
        <w:rPr>
          <w:rFonts w:hint="eastAsia" w:ascii="仿宋_GB2312" w:hAnsi="宋体" w:eastAsia="仿宋_GB2312" w:cs="仿宋_GB2312"/>
          <w:i w:val="0"/>
          <w:iCs w:val="0"/>
          <w:caps w:val="0"/>
          <w:color w:val="000000" w:themeColor="text1"/>
          <w:spacing w:val="0"/>
          <w:sz w:val="32"/>
          <w:szCs w:val="32"/>
          <w:shd w:val="clear" w:fill="FFFFFF"/>
          <w:vertAlign w:val="baseline"/>
          <w14:textFill>
            <w14:solidFill>
              <w14:schemeClr w14:val="tx1"/>
            </w14:solidFill>
          </w14:textFill>
        </w:rPr>
        <w:t>件，均在法定期限内予以答复。本地区涉及政府信息公开的行政复议案件</w:t>
      </w:r>
      <w:r>
        <w:rPr>
          <w:rFonts w:hint="eastAsia" w:ascii="仿宋_GB2312" w:hAnsi="宋体" w:eastAsia="仿宋_GB2312" w:cs="仿宋_GB2312"/>
          <w:i w:val="0"/>
          <w:iCs w:val="0"/>
          <w:caps w:val="0"/>
          <w:color w:val="000000" w:themeColor="text1"/>
          <w:spacing w:val="0"/>
          <w:sz w:val="32"/>
          <w:szCs w:val="32"/>
          <w:shd w:val="clear" w:fill="FFFFFF"/>
          <w:vertAlign w:val="baseline"/>
          <w:lang w:val="en-US" w:eastAsia="zh-CN"/>
          <w14:textFill>
            <w14:solidFill>
              <w14:schemeClr w14:val="tx1"/>
            </w14:solidFill>
          </w14:textFill>
        </w:rPr>
        <w:t>1</w:t>
      </w:r>
      <w:r>
        <w:rPr>
          <w:rFonts w:hint="eastAsia" w:ascii="仿宋_GB2312" w:hAnsi="宋体" w:eastAsia="仿宋_GB2312" w:cs="仿宋_GB2312"/>
          <w:i w:val="0"/>
          <w:iCs w:val="0"/>
          <w:caps w:val="0"/>
          <w:color w:val="000000" w:themeColor="text1"/>
          <w:spacing w:val="0"/>
          <w:sz w:val="32"/>
          <w:szCs w:val="32"/>
          <w:shd w:val="clear" w:fill="FFFFFF"/>
          <w:vertAlign w:val="baseline"/>
          <w14:textFill>
            <w14:solidFill>
              <w14:schemeClr w14:val="tx1"/>
            </w14:solidFill>
          </w14:textFill>
        </w:rPr>
        <w:t>件</w:t>
      </w:r>
      <w:r>
        <w:rPr>
          <w:rFonts w:hint="eastAsia" w:ascii="仿宋_GB2312" w:hAnsi="宋体" w:eastAsia="仿宋_GB2312" w:cs="仿宋_GB2312"/>
          <w:i w:val="0"/>
          <w:iCs w:val="0"/>
          <w:caps w:val="0"/>
          <w:color w:val="000000" w:themeColor="text1"/>
          <w:spacing w:val="0"/>
          <w:sz w:val="32"/>
          <w:szCs w:val="32"/>
          <w:shd w:val="clear" w:fill="FFFFFF"/>
          <w:vertAlign w:val="baseline"/>
          <w:lang w:eastAsia="zh-CN"/>
          <w14:textFill>
            <w14:solidFill>
              <w14:schemeClr w14:val="tx1"/>
            </w14:solidFill>
          </w14:textFill>
        </w:rPr>
        <w:t>。</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560" w:lineRule="exact"/>
        <w:ind w:firstLine="643" w:firstLineChars="200"/>
        <w:textAlignment w:val="baseline"/>
        <w:rPr>
          <w:rFonts w:hint="eastAsia" w:ascii="楷体" w:hAnsi="楷体" w:eastAsia="楷体" w:cs="楷体"/>
          <w:b/>
          <w:bCs/>
          <w:color w:val="000000" w:themeColor="text1"/>
          <w:sz w:val="32"/>
          <w:szCs w:val="32"/>
          <w:vertAlign w:val="baseline"/>
          <w14:textFill>
            <w14:solidFill>
              <w14:schemeClr w14:val="tx1"/>
            </w14:solidFill>
          </w14:textFill>
        </w:rPr>
      </w:pPr>
      <w:r>
        <w:rPr>
          <w:rFonts w:hint="eastAsia" w:ascii="楷体" w:hAnsi="楷体" w:eastAsia="楷体" w:cs="楷体"/>
          <w:b/>
          <w:bCs/>
          <w:color w:val="000000" w:themeColor="text1"/>
          <w:sz w:val="32"/>
          <w:szCs w:val="32"/>
          <w:vertAlign w:val="baseline"/>
          <w14:textFill>
            <w14:solidFill>
              <w14:schemeClr w14:val="tx1"/>
            </w14:solidFill>
          </w14:textFill>
        </w:rPr>
        <w:t>政府信息管理情况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20" w:firstLineChars="200"/>
        <w:rPr>
          <w:rFonts w:hint="eastAsia" w:ascii="仿宋_GB2312" w:hAnsi="宋体" w:eastAsia="仿宋_GB2312" w:cs="仿宋_GB2312"/>
          <w:color w:val="000000" w:themeColor="text1"/>
          <w:spacing w:val="0"/>
          <w:sz w:val="31"/>
          <w:szCs w:val="31"/>
          <w:lang w:val="en-US" w:eastAsia="zh-CN"/>
          <w14:textFill>
            <w14:solidFill>
              <w14:schemeClr w14:val="tx1"/>
            </w14:solidFill>
          </w14:textFill>
        </w:rPr>
      </w:pPr>
      <w:r>
        <w:rPr>
          <w:rFonts w:hint="eastAsia" w:ascii="仿宋_GB2312" w:hAnsi="宋体" w:eastAsia="仿宋_GB2312" w:cs="仿宋_GB2312"/>
          <w:color w:val="000000" w:themeColor="text1"/>
          <w:spacing w:val="0"/>
          <w:sz w:val="31"/>
          <w:szCs w:val="31"/>
          <w14:textFill>
            <w14:solidFill>
              <w14:schemeClr w14:val="tx1"/>
            </w14:solidFill>
          </w14:textFill>
        </w:rPr>
        <w:t>严格按照政府信息公开的法规制度，建立健全政府信息公开工作机制，完善《</w:t>
      </w:r>
      <w:r>
        <w:rPr>
          <w:rFonts w:hint="eastAsia" w:ascii="仿宋_GB2312" w:hAnsi="宋体" w:eastAsia="仿宋_GB2312" w:cs="仿宋_GB2312"/>
          <w:color w:val="000000" w:themeColor="text1"/>
          <w:spacing w:val="0"/>
          <w:sz w:val="31"/>
          <w:szCs w:val="31"/>
          <w:lang w:eastAsia="zh-CN"/>
          <w14:textFill>
            <w14:solidFill>
              <w14:schemeClr w14:val="tx1"/>
            </w14:solidFill>
          </w14:textFill>
        </w:rPr>
        <w:t>乌拉特中</w:t>
      </w:r>
      <w:r>
        <w:rPr>
          <w:rFonts w:hint="eastAsia" w:ascii="仿宋_GB2312" w:hAnsi="宋体" w:eastAsia="仿宋_GB2312" w:cs="仿宋_GB2312"/>
          <w:color w:val="000000" w:themeColor="text1"/>
          <w:spacing w:val="0"/>
          <w:sz w:val="31"/>
          <w:szCs w:val="31"/>
          <w14:textFill>
            <w14:solidFill>
              <w14:schemeClr w14:val="tx1"/>
            </w14:solidFill>
          </w14:textFill>
        </w:rPr>
        <w:t>旗人民政府信息公开指南》，建立健全政府信息公开申请受理答复各环节制度，对公开事项内容严格审核、把关，确保公开内容的合法性、准确性、严肃性，确保公开的范围、形式、时限、程序等符合《中华人民共和国政府信息公开条例》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2023年我旗政府网站修改敏感词110余处。</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3" w:firstLineChars="200"/>
        <w:textAlignment w:val="baseline"/>
        <w:rPr>
          <w:rFonts w:hint="eastAsia" w:ascii="楷体" w:hAnsi="楷体" w:eastAsia="楷体" w:cs="楷体"/>
          <w:b/>
          <w:bCs/>
          <w:color w:val="000000" w:themeColor="text1"/>
          <w:sz w:val="32"/>
          <w:szCs w:val="32"/>
          <w:vertAlign w:val="baseline"/>
          <w14:textFill>
            <w14:solidFill>
              <w14:schemeClr w14:val="tx1"/>
            </w14:solidFill>
          </w14:textFill>
        </w:rPr>
      </w:pPr>
      <w:r>
        <w:rPr>
          <w:rFonts w:hint="eastAsia" w:ascii="楷体" w:hAnsi="楷体" w:eastAsia="楷体" w:cs="楷体"/>
          <w:b/>
          <w:bCs/>
          <w:color w:val="000000" w:themeColor="text1"/>
          <w:sz w:val="32"/>
          <w:szCs w:val="32"/>
          <w:vertAlign w:val="baseline"/>
          <w14:textFill>
            <w14:solidFill>
              <w14:schemeClr w14:val="tx1"/>
            </w14:solidFill>
          </w14:textFill>
        </w:rPr>
        <w:t>（四）政府信息公开平台建设情况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ascii="仿宋_GB2312" w:hAnsi="宋体" w:eastAsia="仿宋_GB2312" w:cs="仿宋_GB2312"/>
          <w:color w:val="000000" w:themeColor="text1"/>
          <w:spacing w:val="0"/>
          <w:sz w:val="31"/>
          <w:szCs w:val="31"/>
          <w14:textFill>
            <w14:solidFill>
              <w14:schemeClr w14:val="tx1"/>
            </w14:solidFill>
          </w14:textFill>
        </w:rPr>
        <w:t>建设规范化政</w:t>
      </w:r>
      <w:r>
        <w:rPr>
          <w:rFonts w:hint="eastAsia" w:ascii="仿宋_GB2312" w:hAnsi="宋体" w:eastAsia="仿宋_GB2312" w:cs="仿宋_GB2312"/>
          <w:color w:val="000000" w:themeColor="text1"/>
          <w:spacing w:val="0"/>
          <w:sz w:val="31"/>
          <w:szCs w:val="31"/>
          <w14:textFill>
            <w14:solidFill>
              <w14:schemeClr w14:val="tx1"/>
            </w14:solidFill>
          </w14:textFill>
        </w:rPr>
        <w:t>府网站。</w:t>
      </w:r>
      <w:r>
        <w:rPr>
          <w:rFonts w:hint="eastAsia" w:ascii="仿宋_GB2312" w:hAnsi="宋体" w:eastAsia="仿宋_GB2312" w:cs="仿宋_GB2312"/>
          <w:color w:val="000000" w:themeColor="text1"/>
          <w:spacing w:val="0"/>
          <w:sz w:val="31"/>
          <w:szCs w:val="31"/>
          <w:lang w:eastAsia="zh-CN"/>
          <w14:textFill>
            <w14:solidFill>
              <w14:schemeClr w14:val="tx1"/>
            </w14:solidFill>
          </w14:textFill>
        </w:rPr>
        <w:t>按照自治区、市</w:t>
      </w:r>
      <w:r>
        <w:rPr>
          <w:rFonts w:hint="eastAsia" w:ascii="仿宋_GB2312" w:hAnsi="宋体" w:eastAsia="仿宋_GB2312" w:cs="仿宋_GB2312"/>
          <w:color w:val="000000" w:themeColor="text1"/>
          <w:spacing w:val="0"/>
          <w:sz w:val="31"/>
          <w:szCs w:val="31"/>
          <w14:textFill>
            <w14:solidFill>
              <w14:schemeClr w14:val="tx1"/>
            </w14:solidFill>
          </w14:textFill>
        </w:rPr>
        <w:t>上级相关工作要求，加强政府门户网站管理力度，在网站可用性、信息及时性、内容准确性、网站安全性等方面进行常态化监测，优化网站页面、栏目，使查询信息更方便、公开信息更透明、公开范围更广泛。我旗现有46个已备案的政务新媒体账号，其中微信公众号41个、新浪微博1个、今日头条2个、抖音短视频2个。</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560" w:lineRule="exact"/>
        <w:ind w:left="0" w:leftChars="0" w:firstLine="643" w:firstLineChars="200"/>
        <w:textAlignment w:val="baseline"/>
        <w:rPr>
          <w:rFonts w:hint="eastAsia" w:ascii="楷体" w:hAnsi="楷体" w:eastAsia="楷体" w:cs="楷体"/>
          <w:b/>
          <w:bCs/>
          <w:color w:val="000000" w:themeColor="text1"/>
          <w:sz w:val="32"/>
          <w:szCs w:val="32"/>
          <w:vertAlign w:val="baseline"/>
          <w14:textFill>
            <w14:solidFill>
              <w14:schemeClr w14:val="tx1"/>
            </w14:solidFill>
          </w14:textFill>
        </w:rPr>
      </w:pPr>
      <w:r>
        <w:rPr>
          <w:rFonts w:hint="eastAsia" w:ascii="楷体" w:hAnsi="楷体" w:eastAsia="楷体" w:cs="楷体"/>
          <w:b/>
          <w:bCs/>
          <w:color w:val="000000" w:themeColor="text1"/>
          <w:sz w:val="32"/>
          <w:szCs w:val="32"/>
          <w:vertAlign w:val="baseline"/>
          <w14:textFill>
            <w14:solidFill>
              <w14:schemeClr w14:val="tx1"/>
            </w14:solidFill>
          </w14:textFill>
        </w:rPr>
        <w:t>监督保障情况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right="0" w:rightChars="0" w:firstLine="620" w:firstLineChars="200"/>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spacing w:val="0"/>
          <w:sz w:val="31"/>
          <w:szCs w:val="31"/>
          <w:lang w:val="en-US" w:eastAsia="zh-CN"/>
          <w14:textFill>
            <w14:solidFill>
              <w14:schemeClr w14:val="tx1"/>
            </w14:solidFill>
          </w14:textFill>
        </w:rPr>
        <w:t>2023年</w:t>
      </w:r>
      <w:r>
        <w:rPr>
          <w:rFonts w:ascii="仿宋_GB2312" w:hAnsi="宋体" w:eastAsia="仿宋_GB2312" w:cs="仿宋_GB2312"/>
          <w:color w:val="000000" w:themeColor="text1"/>
          <w:spacing w:val="0"/>
          <w:sz w:val="31"/>
          <w:szCs w:val="31"/>
          <w14:textFill>
            <w14:solidFill>
              <w14:schemeClr w14:val="tx1"/>
            </w14:solidFill>
          </w14:textFill>
        </w:rPr>
        <w:t>根据政务公开评估指标体系，</w:t>
      </w:r>
      <w:r>
        <w:rPr>
          <w:rFonts w:hint="eastAsia" w:ascii="仿宋" w:hAnsi="仿宋" w:eastAsia="仿宋" w:cs="仿宋"/>
          <w:color w:val="000000" w:themeColor="text1"/>
          <w:sz w:val="32"/>
          <w:szCs w:val="32"/>
          <w:lang w:val="en-US" w:eastAsia="zh-CN"/>
          <w14:textFill>
            <w14:solidFill>
              <w14:schemeClr w14:val="tx1"/>
            </w14:solidFill>
          </w14:textFill>
        </w:rPr>
        <w:t>乌拉特中旗政务公开领导小组办公室重新调整了《乌拉特中旗政务公开领导小组成员单位工作职责》</w:t>
      </w:r>
      <w:r>
        <w:rPr>
          <w:rFonts w:ascii="仿宋_GB2312" w:hAnsi="宋体" w:eastAsia="仿宋_GB2312" w:cs="仿宋_GB2312"/>
          <w:color w:val="000000" w:themeColor="text1"/>
          <w:spacing w:val="0"/>
          <w:sz w:val="31"/>
          <w:szCs w:val="31"/>
          <w14:textFill>
            <w14:solidFill>
              <w14:schemeClr w14:val="tx1"/>
            </w14:solidFill>
          </w14:textFill>
        </w:rPr>
        <w:t>将责任分解到具体单位，</w:t>
      </w:r>
      <w:r>
        <w:rPr>
          <w:rFonts w:hint="eastAsia" w:ascii="仿宋_GB2312" w:hAnsi="宋体" w:eastAsia="仿宋_GB2312" w:cs="仿宋_GB2312"/>
          <w:color w:val="000000" w:themeColor="text1"/>
          <w:spacing w:val="0"/>
          <w:sz w:val="31"/>
          <w:szCs w:val="31"/>
          <w14:textFill>
            <w14:solidFill>
              <w14:schemeClr w14:val="tx1"/>
            </w14:solidFill>
          </w14:textFill>
        </w:rPr>
        <w:t>细化制度机制建设，推进基础工作规范化。</w:t>
      </w:r>
      <w:r>
        <w:rPr>
          <w:rFonts w:hint="eastAsia" w:ascii="仿宋_GB2312" w:hAnsi="宋体" w:eastAsia="仿宋_GB2312" w:cs="仿宋_GB2312"/>
          <w:color w:val="000000" w:themeColor="text1"/>
          <w:spacing w:val="0"/>
          <w:sz w:val="31"/>
          <w:szCs w:val="31"/>
          <w:lang w:val="en-US" w:eastAsia="zh-CN"/>
          <w14:textFill>
            <w14:solidFill>
              <w14:schemeClr w14:val="tx1"/>
            </w14:solidFill>
          </w14:textFill>
        </w:rPr>
        <w:t>全年</w:t>
      </w:r>
      <w:r>
        <w:rPr>
          <w:rFonts w:hint="eastAsia" w:ascii="仿宋" w:hAnsi="仿宋" w:eastAsia="仿宋" w:cs="仿宋"/>
          <w:color w:val="000000" w:themeColor="text1"/>
          <w:sz w:val="32"/>
          <w:szCs w:val="32"/>
          <w:lang w:val="en-US" w:eastAsia="zh-CN"/>
          <w14:textFill>
            <w14:solidFill>
              <w14:schemeClr w14:val="tx1"/>
            </w14:solidFill>
          </w14:textFill>
        </w:rPr>
        <w:t>开展2次政务公开监督检查工作，实地对各单位的政务公开工作进行检查监督记录，</w:t>
      </w:r>
      <w:r>
        <w:rPr>
          <w:rFonts w:hint="eastAsia" w:ascii="仿宋_GB2312" w:hAnsi="宋体" w:eastAsia="仿宋_GB2312" w:cs="仿宋_GB2312"/>
          <w:color w:val="000000" w:themeColor="text1"/>
          <w:spacing w:val="0"/>
          <w:sz w:val="31"/>
          <w:szCs w:val="31"/>
          <w14:textFill>
            <w14:solidFill>
              <w14:schemeClr w14:val="tx1"/>
            </w14:solidFill>
          </w14:textFill>
        </w:rPr>
        <w:t>进一步将政府信息公开工作纳入绩效考核体系，按照“谁</w:t>
      </w:r>
      <w:r>
        <w:rPr>
          <w:rFonts w:hint="eastAsia" w:ascii="仿宋_GB2312" w:hAnsi="宋体" w:eastAsia="仿宋_GB2312" w:cs="仿宋_GB2312"/>
          <w:color w:val="000000" w:themeColor="text1"/>
          <w:spacing w:val="0"/>
          <w:sz w:val="31"/>
          <w:szCs w:val="31"/>
          <w:lang w:eastAsia="zh-CN"/>
          <w14:textFill>
            <w14:solidFill>
              <w14:schemeClr w14:val="tx1"/>
            </w14:solidFill>
          </w14:textFill>
        </w:rPr>
        <w:t>公开</w:t>
      </w:r>
      <w:r>
        <w:rPr>
          <w:rFonts w:hint="eastAsia" w:ascii="仿宋_GB2312" w:hAnsi="宋体" w:eastAsia="仿宋_GB2312" w:cs="仿宋_GB2312"/>
          <w:color w:val="000000" w:themeColor="text1"/>
          <w:spacing w:val="0"/>
          <w:sz w:val="31"/>
          <w:szCs w:val="31"/>
          <w14:textFill>
            <w14:solidFill>
              <w14:schemeClr w14:val="tx1"/>
            </w14:solidFill>
          </w14:textFill>
        </w:rPr>
        <w:t>、谁负责”持续抓好对</w:t>
      </w:r>
      <w:r>
        <w:rPr>
          <w:rFonts w:hint="eastAsia" w:ascii="仿宋_GB2312" w:hAnsi="宋体" w:eastAsia="仿宋_GB2312" w:cs="仿宋_GB2312"/>
          <w:color w:val="000000" w:themeColor="text1"/>
          <w:spacing w:val="0"/>
          <w:sz w:val="31"/>
          <w:szCs w:val="31"/>
          <w:lang w:eastAsia="zh-CN"/>
          <w14:textFill>
            <w14:solidFill>
              <w14:schemeClr w14:val="tx1"/>
            </w14:solidFill>
          </w14:textFill>
        </w:rPr>
        <w:t>苏木乡镇</w:t>
      </w:r>
      <w:r>
        <w:rPr>
          <w:rFonts w:hint="eastAsia" w:ascii="仿宋_GB2312" w:hAnsi="宋体" w:eastAsia="仿宋_GB2312" w:cs="仿宋_GB2312"/>
          <w:color w:val="000000" w:themeColor="text1"/>
          <w:spacing w:val="0"/>
          <w:sz w:val="31"/>
          <w:szCs w:val="31"/>
          <w14:textFill>
            <w14:solidFill>
              <w14:schemeClr w14:val="tx1"/>
            </w14:solidFill>
          </w14:textFill>
        </w:rPr>
        <w:t>和旗直部门政府信息公开的指导监督。</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rPr>
          <w:rFonts w:hint="eastAsia" w:ascii="黑体" w:hAnsi="黑体" w:eastAsia="黑体" w:cs="黑体"/>
          <w:color w:val="000000" w:themeColor="text1"/>
          <w:sz w:val="32"/>
          <w:szCs w:val="32"/>
          <w:lang w:val="en-US"/>
          <w14:textFill>
            <w14:solidFill>
              <w14:schemeClr w14:val="tx1"/>
            </w14:solidFill>
          </w14:textFill>
        </w:rPr>
      </w:pPr>
      <w:r>
        <w:rPr>
          <w:color w:val="000000" w:themeColor="text1"/>
          <w14:textFill>
            <w14:solidFill>
              <w14:schemeClr w14:val="tx1"/>
            </w14:solidFill>
          </w14:textFill>
        </w:rPr>
        <w:t>　</w:t>
      </w:r>
      <w:r>
        <w:rPr>
          <w:rFonts w:hint="eastAsia" w:ascii="黑体" w:hAnsi="黑体" w:eastAsia="黑体" w:cs="黑体"/>
          <w:color w:val="000000" w:themeColor="text1"/>
          <w:sz w:val="32"/>
          <w:szCs w:val="32"/>
          <w:lang w:val="en-US"/>
          <w14:textFill>
            <w14:solidFill>
              <w14:schemeClr w14:val="tx1"/>
            </w14:solidFill>
          </w14:textFill>
        </w:rPr>
        <w:t>　二、主动公开政府信息情况</w:t>
      </w:r>
    </w:p>
    <w:tbl>
      <w:tblPr>
        <w:tblStyle w:val="5"/>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880" w:firstLineChars="9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80" w:firstLineChars="9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67039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0" w:firstLineChars="10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1870.106</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rPr>
          <w:color w:val="000000" w:themeColor="text1"/>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rPr>
          <w:rFonts w:hint="eastAsia" w:ascii="黑体" w:hAnsi="黑体" w:eastAsia="黑体" w:cs="黑体"/>
          <w:color w:val="000000" w:themeColor="text1"/>
          <w:sz w:val="32"/>
          <w:szCs w:val="32"/>
          <w:lang w:val="en-US"/>
          <w14:textFill>
            <w14:solidFill>
              <w14:schemeClr w14:val="tx1"/>
            </w14:solidFill>
          </w14:textFill>
        </w:rPr>
      </w:pPr>
      <w:r>
        <w:rPr>
          <w:color w:val="000000" w:themeColor="text1"/>
          <w14:textFill>
            <w14:solidFill>
              <w14:schemeClr w14:val="tx1"/>
            </w14:solidFill>
          </w14:textFill>
        </w:rPr>
        <w:t>　</w:t>
      </w:r>
      <w:r>
        <w:rPr>
          <w:rFonts w:hint="eastAsia" w:ascii="黑体" w:hAnsi="黑体" w:eastAsia="黑体" w:cs="黑体"/>
          <w:color w:val="000000" w:themeColor="text1"/>
          <w:sz w:val="32"/>
          <w:szCs w:val="32"/>
          <w:lang w:val="en-US"/>
          <w14:textFill>
            <w14:solidFill>
              <w14:schemeClr w14:val="tx1"/>
            </w14:solidFill>
          </w14:textFill>
        </w:rPr>
        <w:t>　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6"/>
        <w:gridCol w:w="674"/>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（本列数据的勾稽关系为：第一项加第二项之和，等于第三项加第四项之和）</w:t>
            </w:r>
          </w:p>
        </w:tc>
        <w:tc>
          <w:tcPr>
            <w:tcW w:w="476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8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自然人</w:t>
            </w:r>
          </w:p>
        </w:tc>
        <w:tc>
          <w:tcPr>
            <w:tcW w:w="340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法人或其他组织</w:t>
            </w:r>
          </w:p>
        </w:tc>
        <w:tc>
          <w:tcPr>
            <w:tcW w:w="68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8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企业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机构</w:t>
            </w:r>
          </w:p>
        </w:tc>
        <w:tc>
          <w:tcPr>
            <w:tcW w:w="68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社会公益组织</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法律服务机构</w:t>
            </w:r>
          </w:p>
        </w:tc>
        <w:tc>
          <w:tcPr>
            <w:tcW w:w="67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其他</w:t>
            </w:r>
          </w:p>
        </w:tc>
        <w:tc>
          <w:tcPr>
            <w:tcW w:w="68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一、本年新收政府信息公开申请数量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二、上年结转政府信息公开申请数量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三、本年度办理结果</w:t>
            </w: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（一）予以公开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19</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（二）部分公开（区分处理的，只计这一情形，不计其他情形）</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（三）不予公开</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1.属于国家秘密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2.其他法律行政法规禁止公开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3.危及“三安全一稳定”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4.保护第三方合法权益</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5.属于三类内部事务信息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6.属于四类过程性信息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7.属于行政执法案卷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8.属于行政查询事项</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（四）无法提供</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1.本机关不掌握相关政府信息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2.没有现成信息需要另行制作</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3.补正后申请内容仍不明确</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（五）不予处理</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1.信访举报投诉类申请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3.要求提供公开出版物</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4.无正当理由大量反复申请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5.要求行政机关确认或重新出具已获取信息</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（六）其他处理</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1.申请人无正当理由逾期不补正、行政机关不再处理其政府信息公开申请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2.申请人逾期未按收费通知要求缴纳费用、行政机关不再处理其政府信息公开申请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3.其他</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（七）总计</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19</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四、结转下年度继续办理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rPr>
          <w:rFonts w:hint="eastAsia"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11"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仿宋" w:hAnsi="仿宋" w:eastAsia="仿宋" w:cs="仿宋"/>
                <w:color w:val="000000" w:themeColor="text1"/>
                <w:sz w:val="32"/>
                <w:szCs w:val="32"/>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14:textFill>
            <w14:solidFill>
              <w14:schemeClr w14:val="tx1"/>
            </w14:solidFill>
          </w14:textFill>
        </w:rPr>
        <w:t>五、存在的主要问题及改进情况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225" w:beforeAutospacing="0" w:after="225" w:afterAutospacing="0" w:line="560" w:lineRule="exact"/>
        <w:ind w:left="0" w:firstLine="42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存在问题。</w:t>
      </w:r>
      <w:r>
        <w:rPr>
          <w:rFonts w:hint="eastAsia" w:ascii="仿宋_GB2312" w:hAnsi="仿宋_GB2312" w:eastAsia="仿宋_GB2312" w:cs="仿宋_GB2312"/>
          <w:color w:val="000000" w:themeColor="text1"/>
          <w:sz w:val="32"/>
          <w:szCs w:val="32"/>
          <w14:textFill>
            <w14:solidFill>
              <w14:schemeClr w14:val="tx1"/>
            </w14:solidFill>
          </w14:textFill>
        </w:rPr>
        <w:t>政府信息公开内容管理仍需加强。202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年通过对</w:t>
      </w:r>
      <w:r>
        <w:rPr>
          <w:rFonts w:hint="eastAsia" w:ascii="仿宋_GB2312" w:hAnsi="仿宋_GB2312" w:eastAsia="仿宋_GB2312" w:cs="仿宋_GB2312"/>
          <w:color w:val="000000" w:themeColor="text1"/>
          <w:sz w:val="32"/>
          <w:szCs w:val="32"/>
          <w:lang w:eastAsia="zh-CN"/>
          <w14:textFill>
            <w14:solidFill>
              <w14:schemeClr w14:val="tx1"/>
            </w14:solidFill>
          </w14:textFill>
        </w:rPr>
        <w:t>旗直各部门、乡镇</w:t>
      </w:r>
      <w:r>
        <w:rPr>
          <w:rFonts w:hint="eastAsia" w:ascii="仿宋_GB2312" w:hAnsi="仿宋_GB2312" w:eastAsia="仿宋_GB2312" w:cs="仿宋_GB2312"/>
          <w:color w:val="000000" w:themeColor="text1"/>
          <w:sz w:val="32"/>
          <w:szCs w:val="32"/>
          <w14:textFill>
            <w14:solidFill>
              <w14:schemeClr w14:val="tx1"/>
            </w14:solidFill>
          </w14:textFill>
        </w:rPr>
        <w:t>的公开内容进行检查发现</w:t>
      </w:r>
      <w:r>
        <w:rPr>
          <w:rFonts w:hint="eastAsia" w:ascii="仿宋_GB2312" w:hAnsi="仿宋_GB2312" w:eastAsia="仿宋_GB2312" w:cs="仿宋_GB2312"/>
          <w:color w:val="000000" w:themeColor="text1"/>
          <w:sz w:val="32"/>
          <w:szCs w:val="32"/>
          <w:lang w:eastAsia="zh-CN"/>
          <w14:textFill>
            <w14:solidFill>
              <w14:schemeClr w14:val="tx1"/>
            </w14:solidFill>
          </w14:textFill>
        </w:rPr>
        <w:t>公开信息存在</w:t>
      </w:r>
      <w:r>
        <w:rPr>
          <w:rFonts w:hint="eastAsia" w:ascii="仿宋_GB2312" w:hAnsi="仿宋_GB2312" w:eastAsia="仿宋_GB2312" w:cs="仿宋_GB2312"/>
          <w:color w:val="000000" w:themeColor="text1"/>
          <w:sz w:val="32"/>
          <w:szCs w:val="32"/>
          <w14:textFill>
            <w14:solidFill>
              <w14:schemeClr w14:val="tx1"/>
            </w14:solidFill>
          </w14:textFill>
        </w:rPr>
        <w:t>不及时、不严谨的问题。政策解读各项工作仍需</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w:t>
      </w:r>
      <w:r>
        <w:rPr>
          <w:rFonts w:hint="eastAsia" w:ascii="仿宋_GB2312" w:hAnsi="仿宋_GB2312" w:eastAsia="仿宋_GB2312" w:cs="仿宋_GB2312"/>
          <w:color w:val="000000" w:themeColor="text1"/>
          <w:sz w:val="32"/>
          <w:szCs w:val="32"/>
          <w14:textFill>
            <w14:solidFill>
              <w14:schemeClr w14:val="tx1"/>
            </w14:solidFill>
          </w14:textFill>
        </w:rPr>
        <w:t>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存在</w:t>
      </w:r>
      <w:r>
        <w:rPr>
          <w:rFonts w:hint="eastAsia" w:ascii="仿宋_GB2312" w:hAnsi="仿宋_GB2312" w:eastAsia="仿宋_GB2312" w:cs="仿宋_GB2312"/>
          <w:color w:val="000000" w:themeColor="text1"/>
          <w:sz w:val="32"/>
          <w:szCs w:val="32"/>
          <w14:textFill>
            <w14:solidFill>
              <w14:schemeClr w14:val="tx1"/>
            </w14:solidFill>
          </w14:textFill>
        </w:rPr>
        <w:t>形式单一、内容不够生动的问题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225" w:beforeAutospacing="0" w:after="225" w:afterAutospacing="0" w:line="560" w:lineRule="exact"/>
        <w:ind w:left="0" w:firstLine="42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改进情况。</w:t>
      </w:r>
    </w:p>
    <w:p>
      <w:pPr>
        <w:pStyle w:val="3"/>
        <w:keepNext w:val="0"/>
        <w:keepLines w:val="0"/>
        <w:pageBreakBefore w:val="0"/>
        <w:widowControl/>
        <w:suppressLineNumbers w:val="0"/>
        <w:kinsoku/>
        <w:wordWrap/>
        <w:overflowPunct/>
        <w:topLinePunct w:val="0"/>
        <w:autoSpaceDE/>
        <w:autoSpaceDN/>
        <w:bidi w:val="0"/>
        <w:adjustRightInd/>
        <w:snapToGrid/>
        <w:spacing w:before="225" w:beforeAutospacing="0" w:after="225"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一是加强信息公开管理。</w:t>
      </w:r>
      <w:r>
        <w:rPr>
          <w:rFonts w:hint="eastAsia" w:ascii="仿宋_GB2312" w:hAnsi="仿宋_GB2312" w:eastAsia="仿宋_GB2312" w:cs="仿宋_GB2312"/>
          <w:color w:val="000000" w:themeColor="text1"/>
          <w:sz w:val="32"/>
          <w:szCs w:val="32"/>
          <w14:textFill>
            <w14:solidFill>
              <w14:schemeClr w14:val="tx1"/>
            </w14:solidFill>
          </w14:textFill>
        </w:rPr>
        <w:t>我旗将严格落实信息发布保密审查制度，规范信息发布内容、程序和渠道，切实做好信息公开属性源头认定。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严格监督</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旗直单位、乡镇</w:t>
      </w:r>
      <w:r>
        <w:rPr>
          <w:rFonts w:hint="eastAsia" w:ascii="仿宋_GB2312" w:hAnsi="仿宋_GB2312" w:eastAsia="仿宋_GB2312" w:cs="仿宋_GB2312"/>
          <w:color w:val="000000" w:themeColor="text1"/>
          <w:sz w:val="32"/>
          <w:szCs w:val="32"/>
          <w14:textFill>
            <w14:solidFill>
              <w14:schemeClr w14:val="tx1"/>
            </w14:solidFill>
          </w14:textFill>
        </w:rPr>
        <w:t>的公开内容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，确保做到“应公开尽公开”，及时规范公开。</w:t>
      </w:r>
      <w:r>
        <w:rPr>
          <w:rFonts w:hint="eastAsia" w:ascii="仿宋_GB2312" w:hAnsi="仿宋_GB2312" w:eastAsia="仿宋_GB2312" w:cs="仿宋_GB2312"/>
          <w:color w:val="000000" w:themeColor="text1"/>
          <w:sz w:val="32"/>
          <w:szCs w:val="32"/>
          <w14:textFill>
            <w14:solidFill>
              <w14:schemeClr w14:val="tx1"/>
            </w14:solidFill>
          </w14:textFill>
        </w:rPr>
        <w:t>不断创新信息公开形式，多采用图片、图表等形式丰富信息内容。</w:t>
      </w:r>
    </w:p>
    <w:p>
      <w:pPr>
        <w:pStyle w:val="3"/>
        <w:keepNext w:val="0"/>
        <w:keepLines w:val="0"/>
        <w:pageBreakBefore w:val="0"/>
        <w:widowControl/>
        <w:suppressLineNumbers w:val="0"/>
        <w:kinsoku/>
        <w:wordWrap/>
        <w:overflowPunct/>
        <w:topLinePunct w:val="0"/>
        <w:autoSpaceDE/>
        <w:autoSpaceDN/>
        <w:bidi w:val="0"/>
        <w:adjustRightInd/>
        <w:snapToGrid/>
        <w:spacing w:before="225" w:beforeAutospacing="0" w:after="225"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二是</w:t>
      </w:r>
      <w:r>
        <w:rPr>
          <w:rFonts w:hint="eastAsia" w:ascii="楷体" w:hAnsi="楷体" w:eastAsia="楷体" w:cs="楷体"/>
          <w:b/>
          <w:bCs/>
          <w:color w:val="000000" w:themeColor="text1"/>
          <w:sz w:val="32"/>
          <w:szCs w:val="32"/>
          <w14:textFill>
            <w14:solidFill>
              <w14:schemeClr w14:val="tx1"/>
            </w14:solidFill>
          </w14:textFill>
        </w:rPr>
        <w:t>加大</w:t>
      </w:r>
      <w:r>
        <w:rPr>
          <w:rFonts w:hint="eastAsia" w:ascii="楷体" w:hAnsi="楷体" w:eastAsia="楷体" w:cs="楷体"/>
          <w:b/>
          <w:bCs/>
          <w:color w:val="000000" w:themeColor="text1"/>
          <w:sz w:val="32"/>
          <w:szCs w:val="32"/>
          <w:lang w:eastAsia="zh-CN"/>
          <w14:textFill>
            <w14:solidFill>
              <w14:schemeClr w14:val="tx1"/>
            </w14:solidFill>
          </w14:textFill>
        </w:rPr>
        <w:t>政策</w:t>
      </w:r>
      <w:r>
        <w:rPr>
          <w:rFonts w:hint="eastAsia" w:ascii="楷体" w:hAnsi="楷体" w:eastAsia="楷体" w:cs="楷体"/>
          <w:b/>
          <w:bCs/>
          <w:color w:val="000000" w:themeColor="text1"/>
          <w:sz w:val="32"/>
          <w:szCs w:val="32"/>
          <w14:textFill>
            <w14:solidFill>
              <w14:schemeClr w14:val="tx1"/>
            </w14:solidFill>
          </w14:textFill>
        </w:rPr>
        <w:t>解读工作的力度</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力求解读深入透彻，实现政策发布与政策解读</w:t>
      </w:r>
      <w:r>
        <w:rPr>
          <w:rFonts w:hint="eastAsia" w:ascii="仿宋_GB2312" w:hAnsi="仿宋_GB2312" w:eastAsia="仿宋_GB2312" w:cs="仿宋_GB2312"/>
          <w:color w:val="000000" w:themeColor="text1"/>
          <w:sz w:val="32"/>
          <w:szCs w:val="32"/>
          <w:lang w:eastAsia="zh-CN"/>
          <w14:textFill>
            <w14:solidFill>
              <w14:schemeClr w14:val="tx1"/>
            </w14:solidFill>
          </w14:textFill>
        </w:rPr>
        <w:t>一一</w:t>
      </w:r>
      <w:r>
        <w:rPr>
          <w:rFonts w:hint="eastAsia" w:ascii="仿宋_GB2312" w:hAnsi="仿宋_GB2312" w:eastAsia="仿宋_GB2312" w:cs="仿宋_GB2312"/>
          <w:color w:val="000000" w:themeColor="text1"/>
          <w:sz w:val="32"/>
          <w:szCs w:val="32"/>
          <w14:textFill>
            <w14:solidFill>
              <w14:schemeClr w14:val="tx1"/>
            </w14:solidFill>
          </w14:textFill>
        </w:rPr>
        <w:t>对应，</w:t>
      </w:r>
      <w:r>
        <w:rPr>
          <w:rFonts w:hint="eastAsia" w:ascii="仿宋_GB2312" w:hAnsi="仿宋_GB2312" w:eastAsia="仿宋_GB2312" w:cs="仿宋_GB2312"/>
          <w:color w:val="000000" w:themeColor="text1"/>
          <w:sz w:val="32"/>
          <w:szCs w:val="32"/>
          <w:lang w:eastAsia="zh-CN"/>
          <w14:textFill>
            <w14:solidFill>
              <w14:schemeClr w14:val="tx1"/>
            </w14:solidFill>
          </w14:textFill>
        </w:rPr>
        <w:t>多利用人民群众喜闻乐见的解读形式，</w:t>
      </w:r>
      <w:r>
        <w:rPr>
          <w:rFonts w:hint="eastAsia" w:ascii="仿宋_GB2312" w:hAnsi="仿宋_GB2312" w:eastAsia="仿宋_GB2312" w:cs="仿宋_GB2312"/>
          <w:color w:val="000000" w:themeColor="text1"/>
          <w:sz w:val="32"/>
          <w:szCs w:val="32"/>
          <w14:textFill>
            <w14:solidFill>
              <w14:schemeClr w14:val="tx1"/>
            </w14:solidFill>
          </w14:textFill>
        </w:rPr>
        <w:t>使政策解</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读通俗易懂，提高政策的传播力、影响力。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lang w:val="en-US"/>
          <w14:textFill>
            <w14:solidFill>
              <w14:schemeClr w14:val="tx1"/>
            </w14:solidFill>
          </w14:textFill>
        </w:rPr>
        <w:t>　六、其他需要报告的事项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2023年我旗未收取政府信息公开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14:textFill>
            <w14:solidFill>
              <w14:schemeClr w14:val="tx1"/>
            </w14:solidFill>
          </w14:textFill>
        </w:rPr>
        <w:t>处理费，无其他需要报告的事项。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2880" w:firstLineChars="9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乌拉特中旗</w:t>
      </w:r>
      <w:r>
        <w:rPr>
          <w:rFonts w:hint="eastAsia" w:ascii="仿宋_GB2312" w:hAnsi="仿宋_GB2312" w:eastAsia="仿宋_GB2312" w:cs="仿宋_GB2312"/>
          <w:color w:val="000000" w:themeColor="text1"/>
          <w:sz w:val="32"/>
          <w:szCs w:val="32"/>
          <w:lang w:eastAsia="zh-CN"/>
          <w14:textFill>
            <w14:solidFill>
              <w14:schemeClr w14:val="tx1"/>
            </w14:solidFill>
          </w14:textFill>
        </w:rPr>
        <w:t>政务公开领导小组办公室</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2024年1月19日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F8C76"/>
    <w:multiLevelType w:val="singleLevel"/>
    <w:tmpl w:val="3DFF8C7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30472FE4"/>
    <w:rsid w:val="07496E5C"/>
    <w:rsid w:val="25334A00"/>
    <w:rsid w:val="2DC938DF"/>
    <w:rsid w:val="30472FE4"/>
    <w:rsid w:val="3EDD5B03"/>
    <w:rsid w:val="420A041B"/>
    <w:rsid w:val="49FE388B"/>
    <w:rsid w:val="4AF91CCE"/>
    <w:rsid w:val="4E46259E"/>
    <w:rsid w:val="548652D4"/>
    <w:rsid w:val="57845FEE"/>
    <w:rsid w:val="5D9278E5"/>
    <w:rsid w:val="617B4602"/>
    <w:rsid w:val="654C42DC"/>
    <w:rsid w:val="68C161FA"/>
    <w:rsid w:val="6BED0096"/>
    <w:rsid w:val="6FB05269"/>
    <w:rsid w:val="6FC721E6"/>
    <w:rsid w:val="71177F90"/>
    <w:rsid w:val="799452F6"/>
    <w:rsid w:val="7C3C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Calibri" w:hAnsi="Calibri" w:eastAsia="宋体" w:cs="Times New Roman"/>
      <w:szCs w:val="21"/>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1"/>
    <w:autoRedefine/>
    <w:qFormat/>
    <w:uiPriority w:val="0"/>
    <w:pPr>
      <w:ind w:firstLine="560" w:firstLineChars="200"/>
      <w:jc w:val="left"/>
    </w:p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3004</Words>
  <Characters>3149</Characters>
  <Lines>0</Lines>
  <Paragraphs>0</Paragraphs>
  <TotalTime>7</TotalTime>
  <ScaleCrop>false</ScaleCrop>
  <LinksUpToDate>false</LinksUpToDate>
  <CharactersWithSpaces>3240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2023-01-09T09:47:00Z</dcterms:created>
  <dc:creator>泰勒的羊仔</dc:creator>
  <cp:lastModifiedBy>演示人</cp:lastModifiedBy>
  <cp:lastPrinted>2024-01-22T08:45:00Z</cp:lastPrinted>
  <dcterms:modified xsi:type="dcterms:W3CDTF">2024-01-22T08:48:19Z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9AE5905EC09041D7924399DE32C19D52</vt:lpwstr>
  </property>
</Properties>
</file>