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916C" w14:textId="77777777" w:rsidR="00E72D2F" w:rsidRDefault="00000000">
      <w:pPr>
        <w:jc w:val="center"/>
        <w:rPr>
          <w:rFonts w:ascii="仿宋_GB2312" w:eastAsia="仿宋_GB2312" w:hAnsi="仿宋_GB2312" w:cs="仿宋_GB2312"/>
          <w:sz w:val="44"/>
          <w:szCs w:val="44"/>
        </w:rPr>
      </w:pPr>
      <w:r>
        <w:rPr>
          <w:rFonts w:ascii="方正小标宋简体" w:eastAsia="方正小标宋简体" w:hAnsi="方正小标宋简体" w:cs="方正小标宋简体" w:hint="eastAsia"/>
          <w:sz w:val="44"/>
          <w:szCs w:val="44"/>
        </w:rPr>
        <w:t>乌拉特中旗统计局政府信息公开指南</w:t>
      </w:r>
    </w:p>
    <w:p w14:paraId="158FA55E" w14:textId="77777777" w:rsidR="00E72D2F"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更好地提供政府信息公开服务，为便于公民、法人和其他组织依法及时、准确获取乌拉特中旗统计局政府信息，提高政府工作的透明度，建设法治政府，充分发挥政府信息对人民群众生产、生活和经济社会活动的服务作用，根据《中华人民共和国政府信息公开条例》（以下简称《条例》），编制本指南并实时更新，要获取巴彦</w:t>
      </w:r>
      <w:proofErr w:type="gramStart"/>
      <w:r>
        <w:rPr>
          <w:rFonts w:ascii="仿宋_GB2312" w:eastAsia="仿宋_GB2312" w:hAnsi="仿宋_GB2312" w:cs="仿宋_GB2312" w:hint="eastAsia"/>
          <w:sz w:val="32"/>
          <w:szCs w:val="32"/>
        </w:rPr>
        <w:t>淖尔市</w:t>
      </w:r>
      <w:proofErr w:type="gramEnd"/>
      <w:r>
        <w:rPr>
          <w:rFonts w:ascii="仿宋_GB2312" w:eastAsia="仿宋_GB2312" w:hAnsi="仿宋_GB2312" w:cs="仿宋_GB2312" w:hint="eastAsia"/>
          <w:sz w:val="32"/>
          <w:szCs w:val="32"/>
        </w:rPr>
        <w:t>乌拉特中旗统计局政府信息的公民、法人和其他组织，建议阅读本指南。</w:t>
      </w:r>
    </w:p>
    <w:p w14:paraId="42C7C56A" w14:textId="77777777" w:rsidR="00E72D2F" w:rsidRDefault="00000000">
      <w:pPr>
        <w:ind w:firstLineChars="200" w:firstLine="643"/>
        <w:rPr>
          <w:rFonts w:ascii="黑体" w:eastAsia="黑体" w:hAnsi="黑体" w:cs="黑体"/>
          <w:b/>
          <w:bCs/>
          <w:sz w:val="32"/>
          <w:szCs w:val="32"/>
        </w:rPr>
      </w:pPr>
      <w:r>
        <w:rPr>
          <w:rFonts w:ascii="黑体" w:eastAsia="黑体" w:hAnsi="黑体" w:cs="黑体" w:hint="eastAsia"/>
          <w:b/>
          <w:bCs/>
          <w:sz w:val="32"/>
          <w:szCs w:val="32"/>
        </w:rPr>
        <w:t>一、主动公开政府信息</w:t>
      </w:r>
    </w:p>
    <w:p w14:paraId="04ED4B2E" w14:textId="77777777" w:rsidR="00E72D2F" w:rsidRDefault="00000000">
      <w:pPr>
        <w:ind w:firstLineChars="200" w:firstLine="643"/>
        <w:rPr>
          <w:rFonts w:ascii="楷体" w:eastAsia="楷体" w:hAnsi="楷体" w:cs="楷体"/>
          <w:b/>
          <w:bCs/>
          <w:sz w:val="32"/>
          <w:szCs w:val="32"/>
        </w:rPr>
      </w:pPr>
      <w:r>
        <w:rPr>
          <w:rFonts w:ascii="楷体" w:eastAsia="楷体" w:hAnsi="楷体" w:cs="楷体" w:hint="eastAsia"/>
          <w:b/>
          <w:bCs/>
          <w:sz w:val="32"/>
          <w:szCs w:val="32"/>
        </w:rPr>
        <w:t>(</w:t>
      </w:r>
      <w:proofErr w:type="gramStart"/>
      <w:r>
        <w:rPr>
          <w:rFonts w:ascii="楷体" w:eastAsia="楷体" w:hAnsi="楷体" w:cs="楷体" w:hint="eastAsia"/>
          <w:b/>
          <w:bCs/>
          <w:sz w:val="32"/>
          <w:szCs w:val="32"/>
        </w:rPr>
        <w:t>一</w:t>
      </w:r>
      <w:proofErr w:type="gramEnd"/>
      <w:r>
        <w:rPr>
          <w:rFonts w:ascii="楷体" w:eastAsia="楷体" w:hAnsi="楷体" w:cs="楷体" w:hint="eastAsia"/>
          <w:b/>
          <w:bCs/>
          <w:sz w:val="32"/>
          <w:szCs w:val="32"/>
        </w:rPr>
        <w:t>)公开范围</w:t>
      </w:r>
    </w:p>
    <w:p w14:paraId="1E69C4C2" w14:textId="77777777" w:rsidR="00E72D2F"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《条例》第三章规定，应当主动公开的政府信息。</w:t>
      </w:r>
    </w:p>
    <w:p w14:paraId="5AADFDEC" w14:textId="77777777" w:rsidR="00E72D2F" w:rsidRDefault="00000000">
      <w:pPr>
        <w:ind w:firstLineChars="200" w:firstLine="643"/>
        <w:rPr>
          <w:rFonts w:ascii="楷体" w:eastAsia="楷体" w:hAnsi="楷体" w:cs="楷体"/>
          <w:b/>
          <w:bCs/>
          <w:sz w:val="32"/>
          <w:szCs w:val="32"/>
        </w:rPr>
      </w:pPr>
      <w:r>
        <w:rPr>
          <w:rFonts w:ascii="楷体" w:eastAsia="楷体" w:hAnsi="楷体" w:cs="楷体" w:hint="eastAsia"/>
          <w:b/>
          <w:bCs/>
          <w:sz w:val="32"/>
          <w:szCs w:val="32"/>
        </w:rPr>
        <w:t>（二）公开渠道</w:t>
      </w:r>
    </w:p>
    <w:p w14:paraId="5FF33075" w14:textId="77777777" w:rsidR="00E72D2F" w:rsidRDefault="00000000">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sz w:val="32"/>
          <w:szCs w:val="32"/>
        </w:rPr>
        <w:t>门户网站：“乌拉特中旗人民政府”（</w:t>
      </w:r>
      <w:r>
        <w:rPr>
          <w:rFonts w:ascii="仿宋" w:eastAsia="仿宋" w:hAnsi="仿宋" w:cs="仿宋" w:hint="eastAsia"/>
          <w:color w:val="353535"/>
          <w:sz w:val="32"/>
          <w:szCs w:val="32"/>
          <w:shd w:val="clear" w:color="auto" w:fill="FFFFFF"/>
        </w:rPr>
        <w:t>http://www.wltzq.gov.cn/</w:t>
      </w:r>
      <w:r>
        <w:rPr>
          <w:rFonts w:ascii="仿宋_GB2312" w:eastAsia="仿宋_GB2312" w:hAnsi="仿宋_GB2312" w:cs="仿宋_GB2312" w:hint="eastAsia"/>
          <w:sz w:val="32"/>
          <w:szCs w:val="32"/>
        </w:rPr>
        <w:t>）</w:t>
      </w:r>
    </w:p>
    <w:p w14:paraId="0F96DDA9" w14:textId="77777777" w:rsidR="00E72D2F" w:rsidRDefault="00000000">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sz w:val="32"/>
          <w:szCs w:val="32"/>
        </w:rPr>
        <w:t>政务新媒体：乌拉特中</w:t>
      </w:r>
      <w:proofErr w:type="gramStart"/>
      <w:r>
        <w:rPr>
          <w:rFonts w:ascii="仿宋_GB2312" w:eastAsia="仿宋_GB2312" w:hAnsi="仿宋_GB2312" w:cs="仿宋_GB2312" w:hint="eastAsia"/>
          <w:sz w:val="32"/>
          <w:szCs w:val="32"/>
        </w:rPr>
        <w:t>旗统计微</w:t>
      </w:r>
      <w:proofErr w:type="gramEnd"/>
      <w:r>
        <w:rPr>
          <w:rFonts w:ascii="仿宋_GB2312" w:eastAsia="仿宋_GB2312" w:hAnsi="仿宋_GB2312" w:cs="仿宋_GB2312" w:hint="eastAsia"/>
          <w:sz w:val="32"/>
          <w:szCs w:val="32"/>
        </w:rPr>
        <w:t>讯（</w:t>
      </w:r>
      <w:proofErr w:type="spellStart"/>
      <w:r>
        <w:rPr>
          <w:rFonts w:ascii="仿宋_GB2312" w:eastAsia="仿宋_GB2312" w:hAnsi="仿宋_GB2312" w:cs="仿宋_GB2312" w:hint="eastAsia"/>
          <w:sz w:val="32"/>
          <w:szCs w:val="32"/>
        </w:rPr>
        <w:t>wltzqtjwx</w:t>
      </w:r>
      <w:proofErr w:type="spellEnd"/>
      <w:r>
        <w:rPr>
          <w:rFonts w:ascii="仿宋_GB2312" w:eastAsia="仿宋_GB2312" w:hAnsi="仿宋_GB2312" w:cs="仿宋_GB2312" w:hint="eastAsia"/>
          <w:sz w:val="32"/>
          <w:szCs w:val="32"/>
        </w:rPr>
        <w:t>）</w:t>
      </w:r>
    </w:p>
    <w:p w14:paraId="29C2581D" w14:textId="77777777" w:rsidR="00E72D2F" w:rsidRDefault="00000000">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sz w:val="32"/>
          <w:szCs w:val="32"/>
        </w:rPr>
        <w:t>通过本机关信息公开窗口公开政府信息。</w:t>
      </w:r>
    </w:p>
    <w:p w14:paraId="1FBB2176" w14:textId="77777777" w:rsidR="00E72D2F" w:rsidRDefault="00000000">
      <w:pPr>
        <w:ind w:left="630"/>
        <w:rPr>
          <w:rFonts w:ascii="仿宋_GB2312" w:eastAsia="仿宋_GB2312" w:hAnsi="仿宋_GB2312" w:cs="仿宋_GB2312"/>
          <w:sz w:val="32"/>
          <w:szCs w:val="32"/>
        </w:rPr>
      </w:pPr>
      <w:r>
        <w:rPr>
          <w:rFonts w:ascii="仿宋_GB2312" w:eastAsia="仿宋_GB2312" w:hAnsi="仿宋_GB2312" w:cs="仿宋_GB2312" w:hint="eastAsia"/>
          <w:sz w:val="32"/>
          <w:szCs w:val="32"/>
        </w:rPr>
        <w:t>地址：乌拉特中旗党政大楼统计局4022室；</w:t>
      </w:r>
    </w:p>
    <w:p w14:paraId="68FF65EF" w14:textId="77777777" w:rsidR="00E72D2F"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工作时间：9:00—12:00，15:00—18:00（周一至周五，法定节假日除外）；</w:t>
      </w:r>
    </w:p>
    <w:p w14:paraId="28F67943" w14:textId="77777777" w:rsidR="00E72D2F"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联系电话：0478-5910991。</w:t>
      </w:r>
    </w:p>
    <w:p w14:paraId="1296C759" w14:textId="77777777" w:rsidR="00E72D2F" w:rsidRDefault="00000000">
      <w:pPr>
        <w:ind w:firstLineChars="200" w:firstLine="643"/>
        <w:rPr>
          <w:rFonts w:ascii="楷体" w:eastAsia="楷体" w:hAnsi="楷体" w:cs="楷体"/>
          <w:b/>
          <w:bCs/>
          <w:sz w:val="32"/>
          <w:szCs w:val="32"/>
        </w:rPr>
      </w:pPr>
      <w:r>
        <w:rPr>
          <w:rFonts w:ascii="楷体" w:eastAsia="楷体" w:hAnsi="楷体" w:cs="楷体" w:hint="eastAsia"/>
          <w:b/>
          <w:bCs/>
          <w:sz w:val="32"/>
          <w:szCs w:val="32"/>
        </w:rPr>
        <w:t>（三）公开时限</w:t>
      </w:r>
    </w:p>
    <w:p w14:paraId="3D6A6A2A" w14:textId="77777777" w:rsidR="00E72D2F"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依据《条例》规定，属于主动公开范围的政府信息，自</w:t>
      </w:r>
      <w:r>
        <w:rPr>
          <w:rFonts w:ascii="仿宋_GB2312" w:eastAsia="仿宋_GB2312" w:hAnsi="仿宋_GB2312" w:cs="仿宋_GB2312" w:hint="eastAsia"/>
          <w:sz w:val="32"/>
          <w:szCs w:val="32"/>
        </w:rPr>
        <w:lastRenderedPageBreak/>
        <w:t>该信息形成或者变更之日起20个工作日内予以公开。法律、法规对政府信息公开的期限另有规定的，从其规定。</w:t>
      </w:r>
    </w:p>
    <w:p w14:paraId="36779604" w14:textId="77777777" w:rsidR="00E72D2F" w:rsidRDefault="00000000">
      <w:pPr>
        <w:ind w:firstLineChars="200" w:firstLine="640"/>
        <w:rPr>
          <w:rFonts w:ascii="黑体" w:eastAsia="黑体" w:hAnsi="黑体" w:cs="黑体"/>
          <w:sz w:val="32"/>
          <w:szCs w:val="32"/>
        </w:rPr>
      </w:pPr>
      <w:r>
        <w:rPr>
          <w:rFonts w:ascii="黑体" w:eastAsia="黑体" w:hAnsi="黑体" w:cs="黑体" w:hint="eastAsia"/>
          <w:sz w:val="32"/>
          <w:szCs w:val="32"/>
        </w:rPr>
        <w:t>二、依申请公开政府信息</w:t>
      </w:r>
    </w:p>
    <w:p w14:paraId="24C2D93E" w14:textId="77777777" w:rsidR="00E72D2F"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公民、法人或者其他组织（以下简称申请人）可申请公开本机关的政府信息。</w:t>
      </w:r>
    </w:p>
    <w:p w14:paraId="6214E56E" w14:textId="77777777" w:rsidR="00E72D2F" w:rsidRDefault="00000000">
      <w:pPr>
        <w:ind w:firstLineChars="200" w:firstLine="643"/>
        <w:rPr>
          <w:rFonts w:ascii="楷体" w:eastAsia="楷体" w:hAnsi="楷体" w:cs="楷体"/>
          <w:b/>
          <w:bCs/>
          <w:sz w:val="32"/>
          <w:szCs w:val="32"/>
        </w:rPr>
      </w:pPr>
      <w:r>
        <w:rPr>
          <w:rFonts w:ascii="楷体" w:eastAsia="楷体" w:hAnsi="楷体" w:cs="楷体" w:hint="eastAsia"/>
          <w:b/>
          <w:bCs/>
          <w:sz w:val="32"/>
          <w:szCs w:val="32"/>
        </w:rPr>
        <w:t>（一）申请方式</w:t>
      </w:r>
    </w:p>
    <w:p w14:paraId="56B298DB" w14:textId="77777777" w:rsidR="00E72D2F"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1.当面提交。</w:t>
      </w:r>
    </w:p>
    <w:p w14:paraId="1C9EF8FB" w14:textId="77777777" w:rsidR="00E72D2F"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申请人可以到本机关信息公开办公室当场提出申请。</w:t>
      </w:r>
    </w:p>
    <w:p w14:paraId="19C26C7C" w14:textId="77777777" w:rsidR="00E72D2F"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地址：乌拉特中旗党政大楼统计局4022办公室；</w:t>
      </w:r>
    </w:p>
    <w:p w14:paraId="52C88678" w14:textId="77777777" w:rsidR="00E72D2F"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工作时间：9:00—12:00，15:00—18:00（周一至周五，法定节假日除外）；</w:t>
      </w:r>
    </w:p>
    <w:p w14:paraId="71DB96FD" w14:textId="77777777" w:rsidR="00E72D2F"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联系电话：0478-5910991。</w:t>
      </w:r>
    </w:p>
    <w:p w14:paraId="103C493F" w14:textId="77777777" w:rsidR="00E72D2F"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2、邮政寄送。</w:t>
      </w:r>
    </w:p>
    <w:p w14:paraId="73D2A790" w14:textId="77777777" w:rsidR="00E72D2F"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申请人通过信函方式提出申请的，请在信封左下角注明“政府信息公开申请”字样。</w:t>
      </w:r>
    </w:p>
    <w:p w14:paraId="7373298F" w14:textId="77777777" w:rsidR="00E72D2F"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收件人：乌拉特中旗党政大楼统计局执法监督股。</w:t>
      </w:r>
    </w:p>
    <w:p w14:paraId="240E42AB" w14:textId="77777777" w:rsidR="00E72D2F"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通信地址：乌拉特中旗党政大楼统计局4022办公室；邮政编码：015300。</w:t>
      </w:r>
    </w:p>
    <w:p w14:paraId="52206D5E" w14:textId="77777777" w:rsidR="00E72D2F" w:rsidRDefault="00000000">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sz w:val="32"/>
          <w:szCs w:val="32"/>
        </w:rPr>
        <w:t>网络提交。请登录“乌拉特中旗人民政府”网站（</w:t>
      </w:r>
      <w:r>
        <w:rPr>
          <w:rFonts w:ascii="仿宋" w:eastAsia="仿宋" w:hAnsi="仿宋" w:cs="仿宋" w:hint="eastAsia"/>
          <w:sz w:val="32"/>
          <w:szCs w:val="32"/>
          <w:shd w:val="clear" w:color="auto" w:fill="FFFFFF"/>
        </w:rPr>
        <w:t>http://www.wltzq.gov.cn/</w:t>
      </w:r>
      <w:r>
        <w:rPr>
          <w:rFonts w:ascii="仿宋_GB2312" w:eastAsia="仿宋_GB2312" w:hAnsi="仿宋_GB2312" w:cs="仿宋_GB2312" w:hint="eastAsia"/>
          <w:sz w:val="32"/>
          <w:szCs w:val="32"/>
        </w:rPr>
        <w:t>）“政府信息公开”专栏“依申请公开”栏目提交申请。</w:t>
      </w:r>
    </w:p>
    <w:p w14:paraId="4110816C" w14:textId="77777777" w:rsidR="00E72D2F" w:rsidRDefault="00000000">
      <w:pPr>
        <w:ind w:firstLineChars="200" w:firstLine="643"/>
        <w:rPr>
          <w:rFonts w:ascii="楷体" w:eastAsia="楷体" w:hAnsi="楷体" w:cs="楷体"/>
          <w:b/>
          <w:bCs/>
          <w:sz w:val="32"/>
          <w:szCs w:val="32"/>
        </w:rPr>
      </w:pPr>
      <w:r>
        <w:rPr>
          <w:rFonts w:ascii="楷体" w:eastAsia="楷体" w:hAnsi="楷体" w:cs="楷体" w:hint="eastAsia"/>
          <w:b/>
          <w:bCs/>
          <w:sz w:val="32"/>
          <w:szCs w:val="32"/>
        </w:rPr>
        <w:t>（二）申请注意事项</w:t>
      </w:r>
    </w:p>
    <w:p w14:paraId="3141D0A5" w14:textId="77777777" w:rsidR="00E72D2F" w:rsidRDefault="00000000">
      <w:pPr>
        <w:spacing w:line="56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1、申请获取政府信息，应当填写《乌拉特中旗政府信息公开申请表》（以下简称申请表），</w:t>
      </w:r>
      <w:r>
        <w:rPr>
          <w:rFonts w:ascii="仿宋_GB2312" w:eastAsia="仿宋_GB2312" w:hAnsi="仿宋_GB2312" w:cs="仿宋_GB2312" w:hint="eastAsia"/>
          <w:sz w:val="32"/>
          <w:szCs w:val="32"/>
        </w:rPr>
        <w:t>申请表可以在本机关政府信息公开窗口处领取，也可以在门户网站“乌拉特中旗人民政府”</w:t>
      </w:r>
      <w:r>
        <w:rPr>
          <w:rFonts w:ascii="仿宋_GB2312" w:eastAsia="仿宋_GB2312" w:hAnsi="仿宋_GB2312" w:cs="仿宋_GB2312" w:hint="eastAsia"/>
          <w:sz w:val="32"/>
          <w:szCs w:val="32"/>
          <w:shd w:val="clear" w:color="auto" w:fill="FFFFFF"/>
        </w:rPr>
        <w:t>(www.wltzq.gov.cn/)</w:t>
      </w:r>
      <w:r>
        <w:rPr>
          <w:rFonts w:ascii="仿宋_GB2312" w:eastAsia="仿宋_GB2312" w:hAnsi="仿宋_GB2312" w:cs="仿宋_GB2312" w:hint="eastAsia"/>
          <w:sz w:val="32"/>
          <w:szCs w:val="32"/>
        </w:rPr>
        <w:t>“政府信息公开”（http://www.wltzq.gov.cn/wltzqzf/xxgkzn/）栏目下载，申请表复印有效。</w:t>
      </w:r>
    </w:p>
    <w:p w14:paraId="44EE1D90" w14:textId="77777777" w:rsidR="00E72D2F"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申请人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14:paraId="7DF0EC0F" w14:textId="77777777" w:rsidR="00E72D2F"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3、当面申请的，应当出示有效身份证件；通过邮政寄送提交申请的，应随申请表</w:t>
      </w:r>
      <w:proofErr w:type="gramStart"/>
      <w:r>
        <w:rPr>
          <w:rFonts w:ascii="仿宋_GB2312" w:eastAsia="仿宋_GB2312" w:hAnsi="仿宋_GB2312" w:cs="仿宋_GB2312" w:hint="eastAsia"/>
          <w:sz w:val="32"/>
          <w:szCs w:val="32"/>
        </w:rPr>
        <w:t>附有效</w:t>
      </w:r>
      <w:proofErr w:type="gramEnd"/>
      <w:r>
        <w:rPr>
          <w:rFonts w:ascii="仿宋_GB2312" w:eastAsia="仿宋_GB2312" w:hAnsi="仿宋_GB2312" w:cs="仿宋_GB2312" w:hint="eastAsia"/>
          <w:sz w:val="32"/>
          <w:szCs w:val="32"/>
        </w:rPr>
        <w:t>身份证件的复印件；网上申请的，应上</w:t>
      </w:r>
      <w:proofErr w:type="gramStart"/>
      <w:r>
        <w:rPr>
          <w:rFonts w:ascii="仿宋_GB2312" w:eastAsia="仿宋_GB2312" w:hAnsi="仿宋_GB2312" w:cs="仿宋_GB2312" w:hint="eastAsia"/>
          <w:sz w:val="32"/>
          <w:szCs w:val="32"/>
        </w:rPr>
        <w:t>传有效</w:t>
      </w:r>
      <w:proofErr w:type="gramEnd"/>
      <w:r>
        <w:rPr>
          <w:rFonts w:ascii="仿宋_GB2312" w:eastAsia="仿宋_GB2312" w:hAnsi="仿宋_GB2312" w:cs="仿宋_GB2312" w:hint="eastAsia"/>
          <w:sz w:val="32"/>
          <w:szCs w:val="32"/>
        </w:rPr>
        <w:t>身份证件扫描件或照片。</w:t>
      </w:r>
    </w:p>
    <w:p w14:paraId="1E9CF7FB" w14:textId="77777777" w:rsidR="00E72D2F"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4、政府信息公开申请内容不明确的，本机关给予指导和</w:t>
      </w:r>
      <w:proofErr w:type="gramStart"/>
      <w:r>
        <w:rPr>
          <w:rFonts w:ascii="仿宋_GB2312" w:eastAsia="仿宋_GB2312" w:hAnsi="仿宋_GB2312" w:cs="仿宋_GB2312" w:hint="eastAsia"/>
          <w:sz w:val="32"/>
          <w:szCs w:val="32"/>
        </w:rPr>
        <w:t>释明</w:t>
      </w:r>
      <w:proofErr w:type="gramEnd"/>
      <w:r>
        <w:rPr>
          <w:rFonts w:ascii="仿宋_GB2312" w:eastAsia="仿宋_GB2312" w:hAnsi="仿宋_GB2312" w:cs="仿宋_GB2312" w:hint="eastAsia"/>
          <w:sz w:val="32"/>
          <w:szCs w:val="32"/>
        </w:rPr>
        <w:t>，并自收到申请之日起7个工作日内一次性告知申请人</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补正的，视为放弃申请，本机关不再处理该政府信息公开申请。</w:t>
      </w:r>
    </w:p>
    <w:p w14:paraId="06E22DD5" w14:textId="77777777" w:rsidR="00E72D2F"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5、依申请公开渠道仅限于申请人获取政府信息，信访、</w:t>
      </w:r>
      <w:r>
        <w:rPr>
          <w:rFonts w:ascii="仿宋_GB2312" w:eastAsia="仿宋_GB2312" w:hAnsi="仿宋_GB2312" w:cs="仿宋_GB2312" w:hint="eastAsia"/>
          <w:sz w:val="32"/>
          <w:szCs w:val="32"/>
        </w:rPr>
        <w:lastRenderedPageBreak/>
        <w:t>举报、投诉等诉求请通过其他法定途径进行。</w:t>
      </w:r>
    </w:p>
    <w:p w14:paraId="2E04E918" w14:textId="77777777" w:rsidR="00E72D2F" w:rsidRDefault="00E72D2F">
      <w:pPr>
        <w:ind w:firstLineChars="200" w:firstLine="643"/>
        <w:rPr>
          <w:rFonts w:ascii="楷体" w:eastAsia="楷体" w:hAnsi="楷体" w:cs="楷体"/>
          <w:b/>
          <w:bCs/>
          <w:sz w:val="32"/>
          <w:szCs w:val="32"/>
        </w:rPr>
      </w:pPr>
    </w:p>
    <w:p w14:paraId="0D6F17B6" w14:textId="77777777" w:rsidR="00E72D2F" w:rsidRDefault="00000000">
      <w:pPr>
        <w:ind w:firstLineChars="200" w:firstLine="643"/>
        <w:rPr>
          <w:rFonts w:ascii="楷体" w:eastAsia="楷体" w:hAnsi="楷体" w:cs="楷体"/>
          <w:b/>
          <w:bCs/>
          <w:sz w:val="32"/>
          <w:szCs w:val="32"/>
        </w:rPr>
      </w:pPr>
      <w:r>
        <w:rPr>
          <w:rFonts w:ascii="楷体" w:eastAsia="楷体" w:hAnsi="楷体" w:cs="楷体" w:hint="eastAsia"/>
          <w:b/>
          <w:bCs/>
          <w:sz w:val="32"/>
          <w:szCs w:val="32"/>
        </w:rPr>
        <w:t>（三）收到申请时间的确定</w:t>
      </w:r>
    </w:p>
    <w:p w14:paraId="79ED5A5C" w14:textId="77777777" w:rsidR="00E72D2F"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14:paraId="21B072EF" w14:textId="77777777" w:rsidR="00E72D2F" w:rsidRDefault="00000000">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政府信息公开申请处理期限，自收到申请之日的次日起计算。</w:t>
      </w:r>
    </w:p>
    <w:p w14:paraId="093609E1" w14:textId="77777777" w:rsidR="00E72D2F" w:rsidRDefault="00000000">
      <w:pPr>
        <w:ind w:firstLineChars="200" w:firstLine="643"/>
        <w:rPr>
          <w:rFonts w:ascii="楷体" w:eastAsia="楷体" w:hAnsi="楷体" w:cs="楷体"/>
          <w:b/>
          <w:bCs/>
          <w:sz w:val="32"/>
          <w:szCs w:val="32"/>
        </w:rPr>
      </w:pPr>
      <w:r>
        <w:rPr>
          <w:rFonts w:ascii="楷体" w:eastAsia="楷体" w:hAnsi="楷体" w:cs="楷体" w:hint="eastAsia"/>
          <w:b/>
          <w:bCs/>
          <w:sz w:val="32"/>
          <w:szCs w:val="32"/>
        </w:rPr>
        <w:t>(四)答复期限</w:t>
      </w:r>
    </w:p>
    <w:p w14:paraId="7925A20D" w14:textId="77777777" w:rsidR="00E72D2F" w:rsidRDefault="00000000">
      <w:pPr>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w:t>
      </w:r>
    </w:p>
    <w:p w14:paraId="33C6B819" w14:textId="77777777" w:rsidR="00E72D2F" w:rsidRDefault="00000000">
      <w:pPr>
        <w:spacing w:line="560" w:lineRule="exact"/>
        <w:ind w:firstLineChars="200" w:firstLine="640"/>
        <w:rPr>
          <w:rFonts w:ascii="仿宋_GB2312" w:eastAsia="仿宋_GB2312" w:hAnsi="仿宋_GB2312" w:cs="仿宋_GB2312"/>
          <w:sz w:val="32"/>
          <w:szCs w:val="32"/>
        </w:rPr>
      </w:pPr>
      <w:r>
        <w:rPr>
          <w:rFonts w:ascii="仿宋" w:eastAsia="仿宋" w:hAnsi="仿宋" w:cs="仿宋" w:hint="eastAsia"/>
          <w:sz w:val="32"/>
          <w:szCs w:val="32"/>
        </w:rPr>
        <w:t>如涉及收取信息处理费的情形，答复期限应按照《国务院办公厅关于印发〈政府信息公开信息处理费管理办法〉的通知》（国办函〔2020〕109号）第六条规定执行。</w:t>
      </w:r>
    </w:p>
    <w:p w14:paraId="699155CB" w14:textId="77777777" w:rsidR="00E72D2F" w:rsidRDefault="00000000">
      <w:pPr>
        <w:ind w:firstLineChars="200" w:firstLine="643"/>
        <w:rPr>
          <w:rFonts w:ascii="楷体" w:eastAsia="楷体" w:hAnsi="楷体" w:cs="楷体"/>
          <w:b/>
          <w:bCs/>
          <w:sz w:val="32"/>
          <w:szCs w:val="32"/>
        </w:rPr>
      </w:pPr>
      <w:r>
        <w:rPr>
          <w:rFonts w:ascii="楷体" w:eastAsia="楷体" w:hAnsi="楷体" w:cs="楷体" w:hint="eastAsia"/>
          <w:b/>
          <w:bCs/>
          <w:sz w:val="32"/>
          <w:szCs w:val="32"/>
        </w:rPr>
        <w:t>(五)信息处理费</w:t>
      </w:r>
    </w:p>
    <w:p w14:paraId="07954E3A" w14:textId="77777777" w:rsidR="00E72D2F" w:rsidRDefault="00000000">
      <w:pPr>
        <w:spacing w:line="54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t>依据《国务院办公厅关于印发〈政府信息公开信息处理</w:t>
      </w:r>
      <w:r>
        <w:rPr>
          <w:rFonts w:ascii="仿宋_GB2312" w:eastAsia="仿宋_GB2312" w:hAnsi="仿宋_GB2312" w:cs="仿宋_GB2312" w:hint="eastAsia"/>
          <w:sz w:val="32"/>
          <w:szCs w:val="32"/>
        </w:rPr>
        <w:lastRenderedPageBreak/>
        <w:t>费管理办法〉的通知》(国办函〔2020〕109号)、</w:t>
      </w:r>
      <w:r>
        <w:rPr>
          <w:rFonts w:ascii="仿宋" w:eastAsia="仿宋" w:hAnsi="仿宋" w:cs="仿宋" w:hint="eastAsia"/>
          <w:sz w:val="32"/>
          <w:szCs w:val="32"/>
        </w:rPr>
        <w:t>《内蒙古自治区财政厅 发改委  政务服务局关于明确政府信息公开信息处理费收费管理有关事项的通知》（内财税〔2021〕785号）有关规定执行，具体收费标准如下：</w:t>
      </w:r>
    </w:p>
    <w:p w14:paraId="05E6B5C1" w14:textId="77777777" w:rsidR="00E72D2F" w:rsidRDefault="00000000">
      <w:pPr>
        <w:spacing w:line="560" w:lineRule="exact"/>
        <w:ind w:firstLine="665"/>
        <w:rPr>
          <w:rFonts w:ascii="仿宋_GB2312" w:eastAsia="仿宋_GB2312" w:hAnsi="仿宋_GB2312" w:cs="仿宋_GB2312"/>
          <w:sz w:val="32"/>
          <w:szCs w:val="32"/>
        </w:rPr>
      </w:pPr>
      <w:r>
        <w:rPr>
          <w:rFonts w:ascii="仿宋_GB2312" w:eastAsia="仿宋_GB2312" w:hAnsi="仿宋_GB2312" w:cs="仿宋_GB2312" w:hint="eastAsia"/>
          <w:sz w:val="32"/>
          <w:szCs w:val="32"/>
        </w:rPr>
        <w:t>按件计收执</w:t>
      </w:r>
      <w:proofErr w:type="gramStart"/>
      <w:r>
        <w:rPr>
          <w:rFonts w:ascii="仿宋_GB2312" w:eastAsia="仿宋_GB2312" w:hAnsi="仿宋_GB2312" w:cs="仿宋_GB2312" w:hint="eastAsia"/>
          <w:sz w:val="32"/>
          <w:szCs w:val="32"/>
        </w:rPr>
        <w:t>行下列</w:t>
      </w:r>
      <w:proofErr w:type="gramEnd"/>
      <w:r>
        <w:rPr>
          <w:rFonts w:ascii="仿宋_GB2312" w:eastAsia="仿宋_GB2312" w:hAnsi="仿宋_GB2312" w:cs="仿宋_GB2312" w:hint="eastAsia"/>
          <w:sz w:val="32"/>
          <w:szCs w:val="32"/>
        </w:rPr>
        <w:t>收费标准：</w:t>
      </w:r>
    </w:p>
    <w:p w14:paraId="7ED766CE" w14:textId="77777777" w:rsidR="00E72D2F" w:rsidRDefault="00000000">
      <w:pPr>
        <w:spacing w:line="560" w:lineRule="exact"/>
        <w:ind w:firstLine="665"/>
        <w:rPr>
          <w:rFonts w:ascii="仿宋_GB2312" w:eastAsia="仿宋_GB2312" w:hAnsi="仿宋_GB2312" w:cs="仿宋_GB2312"/>
          <w:sz w:val="32"/>
          <w:szCs w:val="32"/>
        </w:rPr>
      </w:pPr>
      <w:r>
        <w:rPr>
          <w:rFonts w:ascii="仿宋_GB2312" w:eastAsia="仿宋_GB2312" w:hAnsi="仿宋_GB2312" w:cs="仿宋_GB2312" w:hint="eastAsia"/>
          <w:sz w:val="32"/>
          <w:szCs w:val="32"/>
        </w:rPr>
        <w:t>1.同一申请人一个自然月内累计申请10件以下（含10件）的，不收费。</w:t>
      </w:r>
    </w:p>
    <w:p w14:paraId="288FE7CC" w14:textId="77777777" w:rsidR="00E72D2F" w:rsidRDefault="00000000">
      <w:pPr>
        <w:spacing w:line="560" w:lineRule="exact"/>
        <w:ind w:firstLine="665"/>
        <w:rPr>
          <w:rFonts w:ascii="仿宋_GB2312" w:eastAsia="仿宋_GB2312" w:hAnsi="仿宋_GB2312" w:cs="仿宋_GB2312"/>
          <w:sz w:val="32"/>
          <w:szCs w:val="32"/>
        </w:rPr>
      </w:pPr>
      <w:r>
        <w:rPr>
          <w:rFonts w:ascii="仿宋_GB2312" w:eastAsia="仿宋_GB2312" w:hAnsi="仿宋_GB2312" w:cs="仿宋_GB2312" w:hint="eastAsia"/>
          <w:sz w:val="32"/>
          <w:szCs w:val="32"/>
        </w:rPr>
        <w:t>2.同一申请人一个自然月内累计申请11—30件（含30件）的部分：100元/件。</w:t>
      </w:r>
    </w:p>
    <w:p w14:paraId="33BC336F" w14:textId="77777777" w:rsidR="00E72D2F" w:rsidRDefault="00000000">
      <w:pPr>
        <w:spacing w:line="560" w:lineRule="exact"/>
        <w:ind w:firstLine="665"/>
        <w:rPr>
          <w:rFonts w:ascii="仿宋_GB2312" w:eastAsia="仿宋_GB2312" w:hAnsi="仿宋_GB2312" w:cs="仿宋_GB2312"/>
          <w:sz w:val="32"/>
          <w:szCs w:val="32"/>
        </w:rPr>
      </w:pPr>
      <w:r>
        <w:rPr>
          <w:rFonts w:ascii="仿宋_GB2312" w:eastAsia="仿宋_GB2312" w:hAnsi="仿宋_GB2312" w:cs="仿宋_GB2312" w:hint="eastAsia"/>
          <w:sz w:val="32"/>
          <w:szCs w:val="32"/>
        </w:rPr>
        <w:t>3.同一申请人一个自然月内累计申请31件以上的部分：以10件为一档，每增加一档，收费标准提高100元/件。</w:t>
      </w:r>
    </w:p>
    <w:p w14:paraId="560DF740" w14:textId="77777777" w:rsidR="00E72D2F" w:rsidRDefault="00000000">
      <w:pPr>
        <w:spacing w:line="560" w:lineRule="exact"/>
        <w:ind w:firstLine="665"/>
        <w:rPr>
          <w:rFonts w:ascii="仿宋_GB2312" w:eastAsia="仿宋_GB2312" w:hAnsi="仿宋_GB2312" w:cs="仿宋_GB2312"/>
          <w:sz w:val="32"/>
          <w:szCs w:val="32"/>
        </w:rPr>
      </w:pPr>
      <w:r>
        <w:rPr>
          <w:rFonts w:ascii="仿宋_GB2312" w:eastAsia="仿宋_GB2312" w:hAnsi="仿宋_GB2312" w:cs="仿宋_GB2312" w:hint="eastAsia"/>
          <w:sz w:val="32"/>
          <w:szCs w:val="32"/>
        </w:rPr>
        <w:t>按量计收执</w:t>
      </w:r>
      <w:proofErr w:type="gramStart"/>
      <w:r>
        <w:rPr>
          <w:rFonts w:ascii="仿宋_GB2312" w:eastAsia="仿宋_GB2312" w:hAnsi="仿宋_GB2312" w:cs="仿宋_GB2312" w:hint="eastAsia"/>
          <w:sz w:val="32"/>
          <w:szCs w:val="32"/>
        </w:rPr>
        <w:t>行下列</w:t>
      </w:r>
      <w:proofErr w:type="gramEnd"/>
      <w:r>
        <w:rPr>
          <w:rFonts w:ascii="仿宋_GB2312" w:eastAsia="仿宋_GB2312" w:hAnsi="仿宋_GB2312" w:cs="仿宋_GB2312" w:hint="eastAsia"/>
          <w:sz w:val="32"/>
          <w:szCs w:val="32"/>
        </w:rPr>
        <w:t>收费标准：</w:t>
      </w:r>
    </w:p>
    <w:p w14:paraId="70D3287D" w14:textId="77777777" w:rsidR="00E72D2F" w:rsidRDefault="00000000">
      <w:pPr>
        <w:spacing w:line="560" w:lineRule="exact"/>
        <w:ind w:firstLine="665"/>
        <w:rPr>
          <w:rFonts w:ascii="仿宋_GB2312" w:eastAsia="仿宋_GB2312" w:hAnsi="仿宋_GB2312" w:cs="仿宋_GB2312"/>
          <w:sz w:val="32"/>
          <w:szCs w:val="32"/>
        </w:rPr>
      </w:pPr>
      <w:r>
        <w:rPr>
          <w:rFonts w:ascii="仿宋_GB2312" w:eastAsia="仿宋_GB2312" w:hAnsi="仿宋_GB2312" w:cs="仿宋_GB2312" w:hint="eastAsia"/>
          <w:sz w:val="32"/>
          <w:szCs w:val="32"/>
        </w:rPr>
        <w:t>1.30页以下（含30页）的，不收费。</w:t>
      </w:r>
    </w:p>
    <w:p w14:paraId="6FC5463B" w14:textId="77777777" w:rsidR="00E72D2F" w:rsidRDefault="00000000">
      <w:pPr>
        <w:spacing w:line="560" w:lineRule="exact"/>
        <w:ind w:firstLine="665"/>
        <w:rPr>
          <w:rFonts w:ascii="仿宋_GB2312" w:eastAsia="仿宋_GB2312" w:hAnsi="仿宋_GB2312" w:cs="仿宋_GB2312"/>
          <w:sz w:val="32"/>
          <w:szCs w:val="32"/>
        </w:rPr>
      </w:pPr>
      <w:r>
        <w:rPr>
          <w:rFonts w:ascii="仿宋_GB2312" w:eastAsia="仿宋_GB2312" w:hAnsi="仿宋_GB2312" w:cs="仿宋_GB2312" w:hint="eastAsia"/>
          <w:sz w:val="32"/>
          <w:szCs w:val="32"/>
        </w:rPr>
        <w:t>2.31—100页（含100页）的部分：10元/页。</w:t>
      </w:r>
    </w:p>
    <w:p w14:paraId="7E244B54" w14:textId="77777777" w:rsidR="00E72D2F" w:rsidRDefault="00000000">
      <w:pPr>
        <w:spacing w:line="560" w:lineRule="exact"/>
        <w:ind w:firstLine="665"/>
        <w:rPr>
          <w:rFonts w:ascii="仿宋_GB2312" w:eastAsia="仿宋_GB2312" w:hAnsi="仿宋_GB2312" w:cs="仿宋_GB2312"/>
          <w:sz w:val="32"/>
          <w:szCs w:val="32"/>
        </w:rPr>
      </w:pPr>
      <w:r>
        <w:rPr>
          <w:rFonts w:ascii="仿宋_GB2312" w:eastAsia="仿宋_GB2312" w:hAnsi="仿宋_GB2312" w:cs="仿宋_GB2312" w:hint="eastAsia"/>
          <w:sz w:val="32"/>
          <w:szCs w:val="32"/>
        </w:rPr>
        <w:t>3.101—200页（含200页）的部分：20元/页。</w:t>
      </w:r>
    </w:p>
    <w:p w14:paraId="516AC622" w14:textId="77777777" w:rsidR="00E72D2F" w:rsidRDefault="00000000">
      <w:pPr>
        <w:spacing w:line="560" w:lineRule="exact"/>
        <w:ind w:firstLine="665"/>
        <w:rPr>
          <w:rFonts w:ascii="仿宋_GB2312" w:eastAsia="仿宋_GB2312" w:hAnsi="仿宋_GB2312" w:cs="仿宋_GB2312"/>
          <w:sz w:val="32"/>
          <w:szCs w:val="32"/>
        </w:rPr>
      </w:pPr>
      <w:r>
        <w:rPr>
          <w:rFonts w:ascii="仿宋_GB2312" w:eastAsia="仿宋_GB2312" w:hAnsi="仿宋_GB2312" w:cs="仿宋_GB2312" w:hint="eastAsia"/>
          <w:sz w:val="32"/>
          <w:szCs w:val="32"/>
        </w:rPr>
        <w:t>4.201页以上的部分：40元/页。</w:t>
      </w:r>
    </w:p>
    <w:p w14:paraId="083FE07E" w14:textId="77777777" w:rsidR="00E72D2F" w:rsidRDefault="00000000">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三、政府信息公开工作机构</w:t>
      </w:r>
    </w:p>
    <w:p w14:paraId="159408F5" w14:textId="77777777" w:rsidR="00E72D2F"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机构名称：乌拉特中旗统计局</w:t>
      </w:r>
    </w:p>
    <w:p w14:paraId="6B2867E8" w14:textId="77777777" w:rsidR="00E72D2F"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办公地址：乌拉特中旗党政大楼统计局4022办公室</w:t>
      </w:r>
    </w:p>
    <w:p w14:paraId="0827255F" w14:textId="77777777" w:rsidR="00E72D2F"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办公时间：9:00—12:00，15:00—18:00（周一至周五,法定节假日除外）</w:t>
      </w:r>
    </w:p>
    <w:p w14:paraId="60D16B2D" w14:textId="77777777" w:rsidR="00E72D2F"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联系电话：0478-5910991</w:t>
      </w:r>
    </w:p>
    <w:p w14:paraId="5D0989FE" w14:textId="77777777" w:rsidR="00E72D2F"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通讯地址: 乌拉特中旗党政大楼统计局4022办公室</w:t>
      </w:r>
    </w:p>
    <w:p w14:paraId="51FFBDA6" w14:textId="77777777" w:rsidR="00E72D2F"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邮政编码:015300</w:t>
      </w:r>
    </w:p>
    <w:p w14:paraId="5B1B641E" w14:textId="77777777" w:rsidR="00E72D2F"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电子邮箱:731217583@qq.com(仅用于接收信息公开工</w:t>
      </w:r>
      <w:r>
        <w:rPr>
          <w:rFonts w:ascii="仿宋_GB2312" w:eastAsia="仿宋_GB2312" w:hAnsi="仿宋_GB2312" w:cs="仿宋_GB2312" w:hint="eastAsia"/>
          <w:sz w:val="32"/>
          <w:szCs w:val="32"/>
        </w:rPr>
        <w:lastRenderedPageBreak/>
        <w:t>作咨询及有关意见建议，如需提交政府信息公开申请，请参阅并按照本指南“二、依申请公开政府信息”提示提出申请。)</w:t>
      </w:r>
    </w:p>
    <w:p w14:paraId="44DCB26F" w14:textId="77777777" w:rsidR="00E72D2F"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四、监督和救济</w:t>
      </w:r>
    </w:p>
    <w:p w14:paraId="61B61680" w14:textId="77777777" w:rsidR="00E72D2F"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公民、法人或者其他组织认为本机关在政府信息公开工作中侵犯其合法权益的，可以向上一级行政机关或者政府信息公开工作主管部门投诉、举报，也可以依法申请行政复议或者提起行政诉讼。</w:t>
      </w:r>
    </w:p>
    <w:p w14:paraId="218A25F6" w14:textId="77777777" w:rsidR="00E72D2F" w:rsidRDefault="00000000">
      <w:pPr>
        <w:spacing w:line="560" w:lineRule="exact"/>
        <w:rPr>
          <w:rFonts w:ascii="仿宋_GB2312" w:eastAsia="仿宋_GB2312" w:hAnsi="仿宋_GB2312" w:cs="仿宋_GB2312"/>
          <w:sz w:val="32"/>
          <w:szCs w:val="32"/>
        </w:rPr>
      </w:pPr>
      <w:r>
        <w:rPr>
          <w:noProof/>
        </w:rPr>
        <w:drawing>
          <wp:anchor distT="0" distB="0" distL="114300" distR="114300" simplePos="0" relativeHeight="251660288" behindDoc="0" locked="0" layoutInCell="1" allowOverlap="1" wp14:anchorId="516BCFDC" wp14:editId="301206EF">
            <wp:simplePos x="0" y="0"/>
            <wp:positionH relativeFrom="column">
              <wp:posOffset>-56515</wp:posOffset>
            </wp:positionH>
            <wp:positionV relativeFrom="page">
              <wp:posOffset>4584065</wp:posOffset>
            </wp:positionV>
            <wp:extent cx="5539740" cy="3723640"/>
            <wp:effectExtent l="0" t="0" r="7620" b="10160"/>
            <wp:wrapSquare wrapText="bothSides"/>
            <wp:docPr id="2" name="图片 2"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政府信息依申请公开工作流程图"/>
                    <pic:cNvPicPr>
                      <a:picLocks noChangeAspect="1"/>
                    </pic:cNvPicPr>
                  </pic:nvPicPr>
                  <pic:blipFill>
                    <a:blip r:embed="rId8"/>
                    <a:stretch>
                      <a:fillRect/>
                    </a:stretch>
                  </pic:blipFill>
                  <pic:spPr>
                    <a:xfrm>
                      <a:off x="0" y="0"/>
                      <a:ext cx="5539740" cy="3723640"/>
                    </a:xfrm>
                    <a:prstGeom prst="rect">
                      <a:avLst/>
                    </a:prstGeom>
                  </pic:spPr>
                </pic:pic>
              </a:graphicData>
            </a:graphic>
          </wp:anchor>
        </w:drawing>
      </w:r>
      <w:r>
        <w:rPr>
          <w:rFonts w:hint="eastAsia"/>
        </w:rPr>
        <w:t xml:space="preserve">                                                   </w:t>
      </w:r>
      <w:r>
        <w:rPr>
          <w:rFonts w:ascii="仿宋_GB2312" w:eastAsia="仿宋_GB2312" w:hAnsi="仿宋_GB2312" w:cs="仿宋_GB2312" w:hint="eastAsia"/>
          <w:sz w:val="32"/>
          <w:szCs w:val="32"/>
        </w:rPr>
        <w:t>乌拉特中旗统计局</w:t>
      </w:r>
    </w:p>
    <w:p w14:paraId="4BDF12B4" w14:textId="77777777" w:rsidR="00E72D2F" w:rsidRDefault="00000000">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2023年3月1日</w:t>
      </w:r>
    </w:p>
    <w:p w14:paraId="47DD500B" w14:textId="77777777" w:rsidR="00E72D2F" w:rsidRDefault="00E72D2F">
      <w:pPr>
        <w:spacing w:line="560" w:lineRule="exact"/>
        <w:rPr>
          <w:rFonts w:ascii="仿宋_GB2312" w:eastAsia="仿宋_GB2312" w:hAnsi="仿宋_GB2312" w:cs="仿宋_GB2312"/>
          <w:sz w:val="32"/>
          <w:szCs w:val="32"/>
        </w:rPr>
      </w:pPr>
    </w:p>
    <w:p w14:paraId="105488DF" w14:textId="77777777" w:rsidR="00E72D2F" w:rsidRDefault="00E72D2F">
      <w:pPr>
        <w:spacing w:line="560" w:lineRule="exact"/>
        <w:rPr>
          <w:rFonts w:ascii="仿宋_GB2312" w:eastAsia="仿宋_GB2312" w:hAnsi="仿宋_GB2312" w:cs="仿宋_GB2312"/>
          <w:sz w:val="32"/>
          <w:szCs w:val="32"/>
        </w:rPr>
      </w:pPr>
    </w:p>
    <w:p w14:paraId="16138272" w14:textId="77777777" w:rsidR="00E72D2F" w:rsidRDefault="00E72D2F">
      <w:pPr>
        <w:spacing w:line="560" w:lineRule="exact"/>
        <w:rPr>
          <w:rFonts w:ascii="仿宋_GB2312" w:eastAsia="仿宋_GB2312" w:hAnsi="仿宋_GB2312" w:cs="仿宋_GB2312"/>
          <w:sz w:val="32"/>
          <w:szCs w:val="32"/>
        </w:rPr>
      </w:pPr>
    </w:p>
    <w:p w14:paraId="05800212" w14:textId="77777777" w:rsidR="00E72D2F" w:rsidRDefault="00E72D2F">
      <w:pPr>
        <w:spacing w:line="560" w:lineRule="exact"/>
        <w:rPr>
          <w:rFonts w:ascii="仿宋_GB2312" w:eastAsia="仿宋_GB2312" w:hAnsi="仿宋_GB2312" w:cs="仿宋_GB2312"/>
          <w:sz w:val="32"/>
          <w:szCs w:val="32"/>
        </w:rPr>
      </w:pPr>
    </w:p>
    <w:p w14:paraId="1ADC17ED" w14:textId="77777777" w:rsidR="00E72D2F" w:rsidRDefault="00E72D2F">
      <w:pPr>
        <w:spacing w:line="560" w:lineRule="exact"/>
        <w:rPr>
          <w:rFonts w:ascii="仿宋_GB2312" w:eastAsia="仿宋_GB2312" w:hAnsi="仿宋_GB2312" w:cs="仿宋_GB2312"/>
          <w:sz w:val="32"/>
          <w:szCs w:val="32"/>
        </w:rPr>
      </w:pPr>
    </w:p>
    <w:sectPr w:rsidR="00E72D2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991C" w14:textId="77777777" w:rsidR="00185BC7" w:rsidRDefault="00185BC7">
      <w:r>
        <w:separator/>
      </w:r>
    </w:p>
  </w:endnote>
  <w:endnote w:type="continuationSeparator" w:id="0">
    <w:p w14:paraId="538BA901" w14:textId="77777777" w:rsidR="00185BC7" w:rsidRDefault="0018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99AE" w14:textId="77777777" w:rsidR="00E72D2F" w:rsidRDefault="00000000">
    <w:pPr>
      <w:pStyle w:val="a3"/>
    </w:pPr>
    <w:r>
      <w:rPr>
        <w:noProof/>
      </w:rPr>
      <mc:AlternateContent>
        <mc:Choice Requires="wps">
          <w:drawing>
            <wp:anchor distT="0" distB="0" distL="114300" distR="114300" simplePos="0" relativeHeight="251659264" behindDoc="0" locked="0" layoutInCell="1" allowOverlap="1" wp14:anchorId="79B406CD" wp14:editId="0A75E4E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A4FB2" w14:textId="77777777" w:rsidR="00E72D2F"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B406C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7DA4FB2" w14:textId="77777777" w:rsidR="00E72D2F"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E6B9" w14:textId="77777777" w:rsidR="00185BC7" w:rsidRDefault="00185BC7">
      <w:r>
        <w:separator/>
      </w:r>
    </w:p>
  </w:footnote>
  <w:footnote w:type="continuationSeparator" w:id="0">
    <w:p w14:paraId="40AE4A2A" w14:textId="77777777" w:rsidR="00185BC7" w:rsidRDefault="00185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85EAD"/>
    <w:multiLevelType w:val="singleLevel"/>
    <w:tmpl w:val="46085EAD"/>
    <w:lvl w:ilvl="0">
      <w:start w:val="1"/>
      <w:numFmt w:val="decimal"/>
      <w:suff w:val="nothing"/>
      <w:lvlText w:val="%1、"/>
      <w:lvlJc w:val="left"/>
      <w:pPr>
        <w:ind w:left="630" w:firstLine="0"/>
      </w:pPr>
    </w:lvl>
  </w:abstractNum>
  <w:num w:numId="1" w16cid:durableId="1174420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iNTY0NWRhOGFjMWRmNTI4NTUyZDhhZTY0MDA4N2YifQ=="/>
  </w:docVars>
  <w:rsids>
    <w:rsidRoot w:val="39D65F88"/>
    <w:rsid w:val="0005425B"/>
    <w:rsid w:val="00185BC7"/>
    <w:rsid w:val="00E72D2F"/>
    <w:rsid w:val="243D2681"/>
    <w:rsid w:val="367A51BE"/>
    <w:rsid w:val="39D65F88"/>
    <w:rsid w:val="4B896D80"/>
    <w:rsid w:val="53937740"/>
    <w:rsid w:val="5A787C6A"/>
    <w:rsid w:val="5FC5325B"/>
    <w:rsid w:val="61614E76"/>
    <w:rsid w:val="640E0CF9"/>
    <w:rsid w:val="65371337"/>
    <w:rsid w:val="6AEF34F2"/>
    <w:rsid w:val="6ED669C2"/>
    <w:rsid w:val="6F9D4D1A"/>
    <w:rsid w:val="70700743"/>
    <w:rsid w:val="708259ED"/>
    <w:rsid w:val="709C7DF3"/>
    <w:rsid w:val="71601EA2"/>
    <w:rsid w:val="72683E2E"/>
    <w:rsid w:val="74CF587B"/>
    <w:rsid w:val="796F37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58A20C9"/>
  <w15:docId w15:val="{7895914F-F13E-4585-BB81-AEB316502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我行我素</dc:creator>
  <cp:lastModifiedBy>白 祚豪</cp:lastModifiedBy>
  <cp:revision>2</cp:revision>
  <cp:lastPrinted>2022-12-14T07:01:00Z</cp:lastPrinted>
  <dcterms:created xsi:type="dcterms:W3CDTF">2022-01-04T02:46:00Z</dcterms:created>
  <dcterms:modified xsi:type="dcterms:W3CDTF">2023-03-15T03:44:00Z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9CCFFA53AF3C46F78BB865724DA34948</vt:lpwstr>
  </property>
</Properties>
</file>