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BE56" w14:textId="77777777" w:rsidR="000D0660" w:rsidRDefault="00000000">
      <w:pPr>
        <w:pStyle w:val="a5"/>
        <w:widowControl/>
        <w:shd w:val="clear" w:color="auto" w:fill="FFFFFF"/>
        <w:spacing w:beforeAutospacing="0" w:afterAutospacing="0" w:line="555" w:lineRule="atLeast"/>
        <w:ind w:firstLine="420"/>
        <w:jc w:val="center"/>
        <w:rPr>
          <w:rFonts w:ascii="微软雅黑" w:eastAsia="微软雅黑" w:hAnsi="微软雅黑" w:cs="微软雅黑"/>
          <w:sz w:val="43"/>
          <w:szCs w:val="43"/>
          <w:shd w:val="clear" w:color="auto" w:fill="FFFFFF"/>
        </w:rPr>
      </w:pPr>
      <w:r>
        <w:rPr>
          <w:rFonts w:ascii="微软雅黑" w:eastAsia="微软雅黑" w:hAnsi="微软雅黑" w:cs="微软雅黑" w:hint="eastAsia"/>
          <w:sz w:val="43"/>
          <w:szCs w:val="43"/>
          <w:shd w:val="clear" w:color="auto" w:fill="FFFFFF"/>
        </w:rPr>
        <w:t>乌拉特中旗人力资源和社会保障局</w:t>
      </w:r>
    </w:p>
    <w:p w14:paraId="7C5DA0C3" w14:textId="77777777" w:rsidR="000D0660" w:rsidRDefault="00000000">
      <w:pPr>
        <w:pStyle w:val="a5"/>
        <w:widowControl/>
        <w:shd w:val="clear" w:color="auto" w:fill="FFFFFF"/>
        <w:spacing w:beforeAutospacing="0" w:afterAutospacing="0" w:line="555" w:lineRule="atLeast"/>
        <w:ind w:firstLine="420"/>
        <w:jc w:val="center"/>
        <w:rPr>
          <w:rFonts w:ascii="微软雅黑" w:eastAsia="微软雅黑" w:hAnsi="微软雅黑" w:cs="微软雅黑"/>
        </w:rPr>
      </w:pPr>
      <w:r>
        <w:rPr>
          <w:rFonts w:ascii="微软雅黑" w:eastAsia="微软雅黑" w:hAnsi="微软雅黑" w:cs="微软雅黑" w:hint="eastAsia"/>
          <w:sz w:val="43"/>
          <w:szCs w:val="43"/>
          <w:shd w:val="clear" w:color="auto" w:fill="FFFFFF"/>
        </w:rPr>
        <w:t>政府</w:t>
      </w:r>
      <w:r>
        <w:rPr>
          <w:rFonts w:ascii="微软雅黑" w:eastAsia="微软雅黑" w:hAnsi="微软雅黑" w:cs="微软雅黑"/>
          <w:sz w:val="43"/>
          <w:szCs w:val="43"/>
          <w:shd w:val="clear" w:color="auto" w:fill="FFFFFF"/>
        </w:rPr>
        <w:t>信息公开指南</w:t>
      </w:r>
    </w:p>
    <w:p w14:paraId="2EED4989" w14:textId="77777777" w:rsidR="000D0660" w:rsidRDefault="00000000">
      <w:pPr>
        <w:spacing w:line="560" w:lineRule="exact"/>
        <w:ind w:firstLineChars="200" w:firstLine="640"/>
        <w:rPr>
          <w:rFonts w:ascii="微软雅黑" w:eastAsia="微软雅黑" w:hAnsi="微软雅黑" w:cs="微软雅黑"/>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乌拉特中旗人力资源和社会保障局政府信息，提高政府工作的透明度，建设法治政府，充分发挥政府信息对人民群众生产、生活和经济社会活动的服务作用，</w:t>
      </w:r>
      <w:r>
        <w:rPr>
          <w:rFonts w:ascii="仿宋" w:eastAsia="仿宋" w:hAnsi="仿宋" w:cs="仿宋" w:hint="eastAsia"/>
          <w:sz w:val="32"/>
          <w:szCs w:val="32"/>
        </w:rPr>
        <w:t>根据《中华人民共和国政府信息公开条例》（以下简称《条例》），编制本指南并实时更新,要获取巴彦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w:t>
      </w:r>
      <w:r>
        <w:rPr>
          <w:rFonts w:ascii="仿宋" w:eastAsia="仿宋" w:hAnsi="仿宋" w:cs="仿宋" w:hint="eastAsia"/>
          <w:sz w:val="32"/>
          <w:szCs w:val="32"/>
          <w:shd w:val="clear" w:color="auto" w:fill="FFFFFF"/>
        </w:rPr>
        <w:t>人力资源和社会保障局政府</w:t>
      </w:r>
      <w:r>
        <w:rPr>
          <w:rFonts w:ascii="仿宋" w:eastAsia="仿宋" w:hAnsi="仿宋" w:cs="仿宋" w:hint="eastAsia"/>
          <w:sz w:val="32"/>
          <w:szCs w:val="32"/>
        </w:rPr>
        <w:t>信息的公民、法人和其他组织，建议阅读本指南。</w:t>
      </w:r>
    </w:p>
    <w:p w14:paraId="602AC770" w14:textId="77777777" w:rsidR="000D066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6431F624"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)公开范围</w:t>
      </w:r>
    </w:p>
    <w:p w14:paraId="6BBCB6D7"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41BF484C"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62455E8E" w14:textId="77777777" w:rsidR="000D0660" w:rsidRDefault="00000000">
      <w:p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w:t>
      </w:r>
    </w:p>
    <w:p w14:paraId="1A494A5A" w14:textId="77777777" w:rsidR="000D0660" w:rsidRDefault="00000000">
      <w:p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2政务新媒体；“乌拉特中旗政务公开”：（http://1.25.240.11:8082/sites/wltzq/index.jsp）</w:t>
      </w:r>
    </w:p>
    <w:p w14:paraId="08B60D3B"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3、通过本机关信息公开窗口公开政府信息。 </w:t>
      </w:r>
    </w:p>
    <w:p w14:paraId="4B263C3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乌拉特中旗党政大楼2013办公室</w:t>
      </w:r>
      <w:r>
        <w:rPr>
          <w:rFonts w:ascii="仿宋" w:eastAsia="仿宋" w:hAnsi="仿宋" w:cs="仿宋" w:hint="eastAsia"/>
          <w:sz w:val="32"/>
          <w:szCs w:val="32"/>
        </w:rPr>
        <w:t>；</w:t>
      </w:r>
    </w:p>
    <w:p w14:paraId="14E000A4"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70854913"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联系电话：</w:t>
      </w:r>
      <w:r>
        <w:rPr>
          <w:rFonts w:ascii="仿宋" w:eastAsia="仿宋" w:hAnsi="仿宋" w:cs="仿宋" w:hint="eastAsia"/>
          <w:sz w:val="32"/>
          <w:szCs w:val="32"/>
          <w:shd w:val="clear" w:color="auto" w:fill="FFFFFF"/>
        </w:rPr>
        <w:t>0478-5911512</w:t>
      </w:r>
      <w:r>
        <w:rPr>
          <w:rFonts w:ascii="仿宋" w:eastAsia="仿宋" w:hAnsi="仿宋" w:cs="仿宋" w:hint="eastAsia"/>
          <w:sz w:val="32"/>
          <w:szCs w:val="32"/>
        </w:rPr>
        <w:t xml:space="preserve">。 </w:t>
      </w:r>
    </w:p>
    <w:p w14:paraId="44515244"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7ECDD7FC"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39E3E438" w14:textId="77777777" w:rsidR="000D0660"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76B713FA"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688663A4"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06A9744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2DDF932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751C14B4"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乌拉特中旗党政大楼2013办公室</w:t>
      </w:r>
      <w:r>
        <w:rPr>
          <w:rFonts w:ascii="仿宋" w:eastAsia="仿宋" w:hAnsi="仿宋" w:cs="仿宋" w:hint="eastAsia"/>
          <w:sz w:val="32"/>
          <w:szCs w:val="32"/>
        </w:rPr>
        <w:t xml:space="preserve">； </w:t>
      </w:r>
    </w:p>
    <w:p w14:paraId="515334AD"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0018B149"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0478-5911512</w:t>
      </w:r>
      <w:r>
        <w:rPr>
          <w:rFonts w:ascii="仿宋" w:eastAsia="仿宋" w:hAnsi="仿宋" w:cs="仿宋" w:hint="eastAsia"/>
          <w:sz w:val="32"/>
          <w:szCs w:val="32"/>
        </w:rPr>
        <w:t xml:space="preserve">。 </w:t>
      </w:r>
    </w:p>
    <w:p w14:paraId="4E55E83A"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50BAE77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2D4DB085"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收件人：乌拉特中旗</w:t>
      </w:r>
      <w:r>
        <w:rPr>
          <w:rFonts w:ascii="仿宋" w:eastAsia="仿宋" w:hAnsi="仿宋" w:cs="仿宋" w:hint="eastAsia"/>
          <w:sz w:val="32"/>
          <w:szCs w:val="32"/>
          <w:shd w:val="clear" w:color="auto" w:fill="FFFFFF"/>
        </w:rPr>
        <w:t>党政大楼2013办公室</w:t>
      </w:r>
    </w:p>
    <w:p w14:paraId="1879A953"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通信地址：乌拉特中旗</w:t>
      </w:r>
      <w:r>
        <w:rPr>
          <w:rFonts w:ascii="仿宋" w:eastAsia="仿宋" w:hAnsi="仿宋" w:cs="仿宋" w:hint="eastAsia"/>
          <w:sz w:val="32"/>
          <w:szCs w:val="32"/>
          <w:shd w:val="clear" w:color="auto" w:fill="FFFFFF"/>
        </w:rPr>
        <w:t>党政大楼2013办公室</w:t>
      </w:r>
      <w:r>
        <w:rPr>
          <w:rFonts w:ascii="仿宋" w:eastAsia="仿宋" w:hAnsi="仿宋" w:cs="仿宋" w:hint="eastAsia"/>
          <w:sz w:val="32"/>
          <w:szCs w:val="32"/>
        </w:rPr>
        <w:t xml:space="preserve">； </w:t>
      </w:r>
    </w:p>
    <w:p w14:paraId="0E6181D0"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4DBDC5E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045F0C3D"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 xml:space="preserve">（二）申请注意事项 </w:t>
      </w:r>
    </w:p>
    <w:p w14:paraId="4D652C4B" w14:textId="77777777" w:rsidR="000D0660"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3D611290"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5011E592"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59A0E1E9"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 </w:t>
      </w:r>
    </w:p>
    <w:p w14:paraId="0C07999D"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w:t>
      </w:r>
      <w:r>
        <w:rPr>
          <w:rFonts w:ascii="仿宋" w:eastAsia="仿宋" w:hAnsi="仿宋" w:cs="仿宋" w:hint="eastAsia"/>
          <w:sz w:val="32"/>
          <w:szCs w:val="32"/>
        </w:rPr>
        <w:lastRenderedPageBreak/>
        <w:t>举报、投诉等诉求请通过其他法定途径进行。 </w:t>
      </w:r>
    </w:p>
    <w:p w14:paraId="1A9CDA14"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0E66F408"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1EAC845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5B5CCDBF"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124E0CA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57491F17"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2B3A91D2" w14:textId="77777777" w:rsidR="000D066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00F8DE50"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w:t>
      </w:r>
      <w:r>
        <w:rPr>
          <w:rFonts w:ascii="仿宋" w:eastAsia="仿宋" w:hAnsi="仿宋" w:cs="仿宋" w:hint="eastAsia"/>
          <w:sz w:val="32"/>
          <w:szCs w:val="32"/>
        </w:rPr>
        <w:lastRenderedPageBreak/>
        <w:t>信息处理费收费管理有关事项的通知》（内财税〔2021〕785号）有关规定执行，具体收费标准如下：</w:t>
      </w:r>
    </w:p>
    <w:p w14:paraId="66755F4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3FD60EAD"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11FDD1E6"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516A303B"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71C932C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4EAEEDD7"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27E72540"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698CE16A"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5CB07F3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7A0C52EA" w14:textId="77777777" w:rsidR="000D0660"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45D5CC39" w14:textId="77777777" w:rsidR="000D0660"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机构名称：</w:t>
      </w:r>
      <w:r>
        <w:rPr>
          <w:rFonts w:ascii="仿宋" w:eastAsia="仿宋" w:hAnsi="仿宋" w:cs="仿宋" w:hint="eastAsia"/>
          <w:sz w:val="32"/>
          <w:szCs w:val="32"/>
          <w:shd w:val="clear" w:color="auto" w:fill="FFFFFF"/>
        </w:rPr>
        <w:t>乌拉特中旗人力资源和社会保障局</w:t>
      </w:r>
    </w:p>
    <w:p w14:paraId="3608923B"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办公地址：</w:t>
      </w:r>
      <w:r>
        <w:rPr>
          <w:rFonts w:ascii="仿宋" w:eastAsia="仿宋" w:hAnsi="仿宋" w:cs="仿宋" w:hint="eastAsia"/>
          <w:sz w:val="32"/>
          <w:szCs w:val="32"/>
          <w:shd w:val="clear" w:color="auto" w:fill="FFFFFF"/>
        </w:rPr>
        <w:t>乌拉特中旗党政大楼2013办公室</w:t>
      </w:r>
      <w:r>
        <w:rPr>
          <w:rFonts w:ascii="仿宋" w:eastAsia="仿宋" w:hAnsi="仿宋" w:cs="仿宋" w:hint="eastAsia"/>
          <w:sz w:val="32"/>
          <w:szCs w:val="32"/>
        </w:rPr>
        <w:t xml:space="preserve">。 </w:t>
      </w:r>
    </w:p>
    <w:p w14:paraId="01DEAE04"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56C674FE"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联系电话：0478-</w:t>
      </w:r>
      <w:r>
        <w:rPr>
          <w:rFonts w:ascii="仿宋" w:eastAsia="仿宋" w:hAnsi="仿宋" w:cs="仿宋" w:hint="eastAsia"/>
          <w:sz w:val="32"/>
          <w:szCs w:val="32"/>
          <w:shd w:val="clear" w:color="auto" w:fill="FFFFFF"/>
        </w:rPr>
        <w:t>5911512</w:t>
      </w:r>
    </w:p>
    <w:p w14:paraId="16830E31"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传真号码：0478-5912298</w:t>
      </w:r>
    </w:p>
    <w:p w14:paraId="3CC43715"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w:t>
      </w:r>
      <w:r>
        <w:rPr>
          <w:rFonts w:ascii="仿宋" w:eastAsia="仿宋" w:hAnsi="仿宋" w:cs="仿宋" w:hint="eastAsia"/>
          <w:sz w:val="32"/>
          <w:szCs w:val="32"/>
          <w:shd w:val="clear" w:color="auto" w:fill="FFFFFF"/>
        </w:rPr>
        <w:t>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乌拉特中旗党政大楼2013办公室</w:t>
      </w:r>
      <w:r>
        <w:rPr>
          <w:rFonts w:ascii="仿宋" w:eastAsia="仿宋" w:hAnsi="仿宋" w:cs="仿宋" w:hint="eastAsia"/>
          <w:sz w:val="32"/>
          <w:szCs w:val="32"/>
        </w:rPr>
        <w:t>。</w:t>
      </w:r>
    </w:p>
    <w:p w14:paraId="4E81ECD5" w14:textId="77777777" w:rsidR="000D066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696776CD" w14:textId="77777777" w:rsidR="000D0660" w:rsidRDefault="00000000">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电子邮箱:wzqrsj@163.com(仅用于接收信息公开工作</w:t>
      </w:r>
      <w:r>
        <w:rPr>
          <w:rFonts w:ascii="仿宋" w:eastAsia="仿宋" w:hAnsi="仿宋" w:cs="仿宋" w:hint="eastAsia"/>
          <w:sz w:val="32"/>
          <w:szCs w:val="32"/>
        </w:rPr>
        <w:lastRenderedPageBreak/>
        <w:t xml:space="preserve">咨询及有关意见建议，如需提交政府信息公开申请，请参阅并按照本指南“二、依申请公开政府信息”提示提出申请。) </w:t>
      </w:r>
    </w:p>
    <w:p w14:paraId="414584FE" w14:textId="77777777" w:rsidR="000D066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230BDB0B" w14:textId="77777777" w:rsidR="000D0660" w:rsidRDefault="00000000">
      <w:pPr>
        <w:spacing w:line="560" w:lineRule="exact"/>
        <w:ind w:firstLineChars="200" w:firstLine="420"/>
        <w:rPr>
          <w:rFonts w:ascii="仿宋" w:eastAsia="仿宋" w:hAnsi="仿宋" w:cs="仿宋"/>
          <w:sz w:val="32"/>
          <w:szCs w:val="32"/>
        </w:rPr>
      </w:pPr>
      <w:r>
        <w:rPr>
          <w:noProof/>
        </w:rPr>
        <w:drawing>
          <wp:anchor distT="0" distB="0" distL="114300" distR="114300" simplePos="0" relativeHeight="251659264" behindDoc="0" locked="0" layoutInCell="1" allowOverlap="1" wp14:anchorId="61653A70" wp14:editId="037FD3B3">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ascii="仿宋" w:eastAsia="仿宋" w:hAnsi="仿宋" w:cs="仿宋"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18DEF583" w14:textId="77777777" w:rsidR="000D0660" w:rsidRDefault="000D0660">
      <w:pPr>
        <w:spacing w:line="560" w:lineRule="exact"/>
        <w:ind w:firstLineChars="200" w:firstLine="640"/>
        <w:rPr>
          <w:rFonts w:ascii="仿宋" w:eastAsia="仿宋" w:hAnsi="仿宋" w:cs="仿宋"/>
          <w:sz w:val="32"/>
          <w:szCs w:val="32"/>
        </w:rPr>
      </w:pPr>
    </w:p>
    <w:p w14:paraId="3C7D6520" w14:textId="77777777" w:rsidR="000D0660" w:rsidRDefault="000D0660">
      <w:pPr>
        <w:spacing w:line="560" w:lineRule="exact"/>
        <w:ind w:firstLineChars="200" w:firstLine="640"/>
        <w:rPr>
          <w:rFonts w:ascii="仿宋" w:eastAsia="仿宋" w:hAnsi="仿宋" w:cs="仿宋"/>
          <w:sz w:val="32"/>
          <w:szCs w:val="32"/>
        </w:rPr>
      </w:pPr>
    </w:p>
    <w:p w14:paraId="319D61DB" w14:textId="77777777" w:rsidR="000D0660" w:rsidRDefault="000D0660">
      <w:pPr>
        <w:spacing w:line="560" w:lineRule="exact"/>
        <w:ind w:firstLineChars="200" w:firstLine="640"/>
        <w:rPr>
          <w:rFonts w:ascii="仿宋" w:eastAsia="仿宋" w:hAnsi="仿宋" w:cs="仿宋"/>
          <w:sz w:val="32"/>
          <w:szCs w:val="32"/>
        </w:rPr>
      </w:pPr>
    </w:p>
    <w:p w14:paraId="7DBFD13E" w14:textId="77777777" w:rsidR="000D0660" w:rsidRDefault="000D0660">
      <w:pPr>
        <w:spacing w:line="560" w:lineRule="exact"/>
        <w:ind w:firstLineChars="200" w:firstLine="640"/>
        <w:rPr>
          <w:rFonts w:ascii="仿宋" w:eastAsia="仿宋" w:hAnsi="仿宋" w:cs="仿宋"/>
          <w:sz w:val="32"/>
          <w:szCs w:val="32"/>
        </w:rPr>
      </w:pPr>
    </w:p>
    <w:p w14:paraId="42CB2AB0" w14:textId="77777777" w:rsidR="000D0660" w:rsidRDefault="000D0660">
      <w:pPr>
        <w:spacing w:line="560" w:lineRule="exact"/>
        <w:jc w:val="left"/>
        <w:rPr>
          <w:rFonts w:ascii="仿宋" w:eastAsia="仿宋" w:hAnsi="仿宋" w:cs="仿宋"/>
          <w:color w:val="C00000"/>
          <w:sz w:val="32"/>
          <w:szCs w:val="32"/>
        </w:rPr>
      </w:pPr>
    </w:p>
    <w:p w14:paraId="073182D3" w14:textId="77777777" w:rsidR="000D0660" w:rsidRDefault="000D0660">
      <w:pPr>
        <w:spacing w:line="560" w:lineRule="exact"/>
        <w:jc w:val="left"/>
        <w:rPr>
          <w:rFonts w:ascii="仿宋" w:eastAsia="仿宋" w:hAnsi="仿宋" w:cs="仿宋"/>
          <w:color w:val="C00000"/>
          <w:sz w:val="32"/>
          <w:szCs w:val="32"/>
        </w:rPr>
      </w:pPr>
    </w:p>
    <w:p w14:paraId="117486D0" w14:textId="77777777" w:rsidR="000D0660" w:rsidRDefault="000D0660">
      <w:pPr>
        <w:spacing w:line="560" w:lineRule="exact"/>
        <w:jc w:val="center"/>
        <w:rPr>
          <w:rFonts w:ascii="黑体" w:eastAsia="黑体" w:hAnsi="黑体" w:cs="黑体"/>
          <w:b/>
          <w:bCs/>
          <w:sz w:val="36"/>
          <w:szCs w:val="36"/>
        </w:rPr>
      </w:pPr>
    </w:p>
    <w:p w14:paraId="3E6488D8" w14:textId="77777777" w:rsidR="000D0660" w:rsidRDefault="000D0660">
      <w:pPr>
        <w:spacing w:line="560" w:lineRule="exact"/>
        <w:jc w:val="center"/>
        <w:rPr>
          <w:rFonts w:ascii="黑体" w:eastAsia="黑体" w:hAnsi="黑体" w:cs="黑体"/>
          <w:b/>
          <w:bCs/>
          <w:sz w:val="36"/>
          <w:szCs w:val="36"/>
        </w:rPr>
      </w:pPr>
    </w:p>
    <w:p w14:paraId="31E2918C" w14:textId="77777777" w:rsidR="000D0660" w:rsidRDefault="000D0660">
      <w:pPr>
        <w:spacing w:line="560" w:lineRule="exact"/>
        <w:jc w:val="center"/>
        <w:rPr>
          <w:rFonts w:ascii="黑体" w:eastAsia="黑体" w:hAnsi="黑体" w:cs="黑体"/>
          <w:b/>
          <w:bCs/>
          <w:sz w:val="36"/>
          <w:szCs w:val="36"/>
        </w:rPr>
      </w:pPr>
    </w:p>
    <w:p w14:paraId="5BF681D9" w14:textId="77777777" w:rsidR="000D0660" w:rsidRPr="00B32C8D" w:rsidRDefault="000D0660" w:rsidP="00B32C8D">
      <w:pPr>
        <w:spacing w:line="560" w:lineRule="exact"/>
        <w:rPr>
          <w:rFonts w:ascii="黑体" w:eastAsia="黑体" w:hAnsi="黑体" w:cs="黑体" w:hint="eastAsia"/>
          <w:b/>
          <w:bCs/>
          <w:sz w:val="36"/>
          <w:szCs w:val="36"/>
        </w:rPr>
      </w:pPr>
    </w:p>
    <w:sectPr w:rsidR="000D0660" w:rsidRPr="00B3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A982699E-F8A2-4B83-92DF-DAB465FA2FB7}"/>
  </w:font>
  <w:font w:name="仿宋">
    <w:panose1 w:val="02010609060101010101"/>
    <w:charset w:val="86"/>
    <w:family w:val="modern"/>
    <w:pitch w:val="fixed"/>
    <w:sig w:usb0="800002BF" w:usb1="38CF7CFA" w:usb2="00000016" w:usb3="00000000" w:csb0="00040001" w:csb1="00000000"/>
    <w:embedRegular r:id="rId2" w:subsetted="1" w:fontKey="{4DD735DF-E1AF-4C5F-9E82-C0CC96FE7B91}"/>
  </w:font>
  <w:font w:name="黑体">
    <w:altName w:val="SimHei"/>
    <w:panose1 w:val="02010609060101010101"/>
    <w:charset w:val="86"/>
    <w:family w:val="modern"/>
    <w:pitch w:val="fixed"/>
    <w:sig w:usb0="800002BF" w:usb1="38CF7CFA" w:usb2="00000016" w:usb3="00000000" w:csb0="00040001" w:csb1="00000000"/>
    <w:embedRegular r:id="rId3" w:subsetted="1" w:fontKey="{2169CCE7-62B3-4388-BE87-E30CA5633B87}"/>
  </w:font>
  <w:font w:name="楷体">
    <w:panose1 w:val="02010609060101010101"/>
    <w:charset w:val="86"/>
    <w:family w:val="modern"/>
    <w:pitch w:val="fixed"/>
    <w:sig w:usb0="800002BF" w:usb1="38CF7CFA" w:usb2="00000016" w:usb3="00000000" w:csb0="00040001" w:csb1="00000000"/>
    <w:embedBold r:id="rId4" w:subsetted="1" w:fontKey="{C99472B3-BDBA-4962-A65C-508055066FB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 w:name="KSO_WPS_MARK_KEY" w:val="00e8ae8b-406d-4ede-8f19-3ed70aa72128"/>
  </w:docVars>
  <w:rsids>
    <w:rsidRoot w:val="5BB46F89"/>
    <w:rsid w:val="000D0660"/>
    <w:rsid w:val="009B74DE"/>
    <w:rsid w:val="00B32C8D"/>
    <w:rsid w:val="0C4D19CF"/>
    <w:rsid w:val="0E2568A6"/>
    <w:rsid w:val="0E7F304C"/>
    <w:rsid w:val="11614146"/>
    <w:rsid w:val="11B425D4"/>
    <w:rsid w:val="14DF699B"/>
    <w:rsid w:val="274239CD"/>
    <w:rsid w:val="304B2F2C"/>
    <w:rsid w:val="44627049"/>
    <w:rsid w:val="449165FC"/>
    <w:rsid w:val="49E54C43"/>
    <w:rsid w:val="50C06ADC"/>
    <w:rsid w:val="528C056C"/>
    <w:rsid w:val="5337207B"/>
    <w:rsid w:val="53762E5B"/>
    <w:rsid w:val="5BB46F89"/>
    <w:rsid w:val="600A3284"/>
    <w:rsid w:val="61F45CEA"/>
    <w:rsid w:val="67207544"/>
    <w:rsid w:val="685F708A"/>
    <w:rsid w:val="686521C4"/>
    <w:rsid w:val="6BE65502"/>
    <w:rsid w:val="73CA4411"/>
    <w:rsid w:val="7A8713E5"/>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60862"/>
  <w15:docId w15:val="{BDBDD5AF-62FB-4EB8-BB4F-476C909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2023-02-28T07:40:00Z</cp:lastPrinted>
  <dcterms:created xsi:type="dcterms:W3CDTF">2023-02-22T09:28:00Z</dcterms:created>
  <dcterms:modified xsi:type="dcterms:W3CDTF">2023-03-16T01:11:00Z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F7D84C37D7C2402B8A4EDF434E1F2760</vt:lpwstr>
  </property>
</Properties>
</file>