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B0D1" w14:textId="1B37067B" w:rsidR="00DD5679" w:rsidRPr="00696C44" w:rsidRDefault="00696C44">
      <w:pPr>
        <w:pStyle w:val="a3"/>
        <w:widowControl/>
        <w:shd w:val="clear" w:color="auto" w:fill="FFFFFF"/>
        <w:spacing w:beforeAutospacing="0" w:afterAutospacing="0" w:line="560" w:lineRule="exact"/>
        <w:jc w:val="center"/>
        <w:rPr>
          <w:rFonts w:ascii="黑体" w:eastAsia="黑体" w:hAnsi="黑体" w:cs="方正小标宋简体"/>
          <w:color w:val="353535"/>
          <w:sz w:val="43"/>
          <w:szCs w:val="43"/>
          <w:shd w:val="clear" w:color="auto" w:fill="FFFFFF"/>
        </w:rPr>
      </w:pPr>
      <w:r w:rsidRPr="00696C44">
        <w:rPr>
          <w:rFonts w:ascii="黑体" w:eastAsia="黑体" w:hAnsi="黑体" w:cs="宋体" w:hint="eastAsia"/>
          <w:color w:val="353535"/>
          <w:sz w:val="43"/>
          <w:szCs w:val="43"/>
          <w:shd w:val="clear" w:color="auto" w:fill="FFFFFF"/>
        </w:rPr>
        <w:t>乌拉特中</w:t>
      </w:r>
      <w:proofErr w:type="gramStart"/>
      <w:r w:rsidRPr="00696C44">
        <w:rPr>
          <w:rFonts w:ascii="黑体" w:eastAsia="黑体" w:hAnsi="黑体" w:cs="宋体" w:hint="eastAsia"/>
          <w:color w:val="353535"/>
          <w:sz w:val="43"/>
          <w:szCs w:val="43"/>
          <w:shd w:val="clear" w:color="auto" w:fill="FFFFFF"/>
        </w:rPr>
        <w:t>旗</w:t>
      </w:r>
      <w:r w:rsidR="00000000" w:rsidRPr="00696C44">
        <w:rPr>
          <w:rFonts w:ascii="黑体" w:eastAsia="黑体" w:hAnsi="黑体" w:cs="方正小标宋简体" w:hint="eastAsia"/>
          <w:color w:val="353535"/>
          <w:sz w:val="43"/>
          <w:szCs w:val="43"/>
          <w:shd w:val="clear" w:color="auto" w:fill="FFFFFF"/>
        </w:rPr>
        <w:t>温更</w:t>
      </w:r>
      <w:proofErr w:type="gramEnd"/>
      <w:r w:rsidR="00000000" w:rsidRPr="00696C44">
        <w:rPr>
          <w:rFonts w:ascii="黑体" w:eastAsia="黑体" w:hAnsi="黑体" w:cs="方正小标宋简体" w:hint="eastAsia"/>
          <w:color w:val="353535"/>
          <w:sz w:val="43"/>
          <w:szCs w:val="43"/>
          <w:shd w:val="clear" w:color="auto" w:fill="FFFFFF"/>
        </w:rPr>
        <w:t>镇人民政府信息公开指南</w:t>
      </w:r>
    </w:p>
    <w:p w14:paraId="20174AF9" w14:textId="77777777" w:rsidR="00DD5679" w:rsidRDefault="00DD5679">
      <w:pPr>
        <w:pStyle w:val="a3"/>
        <w:widowControl/>
        <w:shd w:val="clear" w:color="auto" w:fill="FFFFFF"/>
        <w:spacing w:beforeAutospacing="0" w:afterAutospacing="0" w:line="560" w:lineRule="exact"/>
        <w:jc w:val="center"/>
        <w:rPr>
          <w:rFonts w:ascii="方正小标宋简体" w:eastAsia="方正小标宋简体" w:hAnsi="方正小标宋简体" w:cs="方正小标宋简体"/>
          <w:color w:val="353535"/>
          <w:sz w:val="43"/>
          <w:szCs w:val="43"/>
          <w:shd w:val="clear" w:color="auto" w:fill="FFFFFF"/>
        </w:rPr>
      </w:pPr>
    </w:p>
    <w:p w14:paraId="38A3EE7A" w14:textId="77777777" w:rsidR="00DD5679" w:rsidRDefault="00000000">
      <w:pPr>
        <w:spacing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为更好地提供政府信息公开服务，为便于公民、法人和其他组织依法及时、准确获取巴彦</w:t>
      </w:r>
      <w:proofErr w:type="gramStart"/>
      <w:r>
        <w:rPr>
          <w:rFonts w:ascii="仿宋_GB2312" w:eastAsia="仿宋_GB2312" w:hAnsi="仿宋_GB2312" w:cs="仿宋_GB2312" w:hint="eastAsia"/>
          <w:color w:val="353535"/>
          <w:sz w:val="32"/>
          <w:szCs w:val="32"/>
          <w:shd w:val="clear" w:color="auto" w:fill="FFFFFF"/>
        </w:rPr>
        <w:t>淖尔市</w:t>
      </w:r>
      <w:proofErr w:type="gramEnd"/>
      <w:r>
        <w:rPr>
          <w:rFonts w:ascii="仿宋_GB2312" w:eastAsia="仿宋_GB2312" w:hAnsi="仿宋_GB2312" w:cs="仿宋_GB2312" w:hint="eastAsia"/>
          <w:color w:val="353535"/>
          <w:sz w:val="32"/>
          <w:szCs w:val="32"/>
          <w:shd w:val="clear" w:color="auto" w:fill="FFFFFF"/>
        </w:rPr>
        <w:t>乌拉特中</w:t>
      </w:r>
      <w:proofErr w:type="gramStart"/>
      <w:r>
        <w:rPr>
          <w:rFonts w:ascii="仿宋_GB2312" w:eastAsia="仿宋_GB2312" w:hAnsi="仿宋_GB2312" w:cs="仿宋_GB2312" w:hint="eastAsia"/>
          <w:color w:val="353535"/>
          <w:sz w:val="32"/>
          <w:szCs w:val="32"/>
          <w:shd w:val="clear" w:color="auto" w:fill="FFFFFF"/>
        </w:rPr>
        <w:t>旗温更</w:t>
      </w:r>
      <w:proofErr w:type="gramEnd"/>
      <w:r>
        <w:rPr>
          <w:rFonts w:ascii="仿宋_GB2312" w:eastAsia="仿宋_GB2312" w:hAnsi="仿宋_GB2312" w:cs="仿宋_GB2312" w:hint="eastAsia"/>
          <w:color w:val="353535"/>
          <w:sz w:val="32"/>
          <w:szCs w:val="32"/>
          <w:shd w:val="clear" w:color="auto" w:fill="FFFFFF"/>
        </w:rPr>
        <w:t>镇人民政府信息，提高政府工作的透明度，建设法治政府，充分发挥政府信息对人民群众生产、生活和经济社会活动的服务作用，根据《中华人民共和国政府信息公开条例》（以下简称《条例》），编制本指南并实时更新,要获取巴彦</w:t>
      </w:r>
      <w:proofErr w:type="gramStart"/>
      <w:r>
        <w:rPr>
          <w:rFonts w:ascii="仿宋_GB2312" w:eastAsia="仿宋_GB2312" w:hAnsi="仿宋_GB2312" w:cs="仿宋_GB2312" w:hint="eastAsia"/>
          <w:color w:val="353535"/>
          <w:sz w:val="32"/>
          <w:szCs w:val="32"/>
          <w:shd w:val="clear" w:color="auto" w:fill="FFFFFF"/>
        </w:rPr>
        <w:t>淖尔市</w:t>
      </w:r>
      <w:proofErr w:type="gramEnd"/>
      <w:r>
        <w:rPr>
          <w:rFonts w:ascii="仿宋_GB2312" w:eastAsia="仿宋_GB2312" w:hAnsi="仿宋_GB2312" w:cs="仿宋_GB2312" w:hint="eastAsia"/>
          <w:color w:val="353535"/>
          <w:sz w:val="32"/>
          <w:szCs w:val="32"/>
          <w:shd w:val="clear" w:color="auto" w:fill="FFFFFF"/>
        </w:rPr>
        <w:t>乌拉特中</w:t>
      </w:r>
      <w:proofErr w:type="gramStart"/>
      <w:r>
        <w:rPr>
          <w:rFonts w:ascii="仿宋_GB2312" w:eastAsia="仿宋_GB2312" w:hAnsi="仿宋_GB2312" w:cs="仿宋_GB2312" w:hint="eastAsia"/>
          <w:color w:val="353535"/>
          <w:sz w:val="32"/>
          <w:szCs w:val="32"/>
          <w:shd w:val="clear" w:color="auto" w:fill="FFFFFF"/>
        </w:rPr>
        <w:t>旗温更</w:t>
      </w:r>
      <w:proofErr w:type="gramEnd"/>
      <w:r>
        <w:rPr>
          <w:rFonts w:ascii="仿宋_GB2312" w:eastAsia="仿宋_GB2312" w:hAnsi="仿宋_GB2312" w:cs="仿宋_GB2312" w:hint="eastAsia"/>
          <w:color w:val="353535"/>
          <w:sz w:val="32"/>
          <w:szCs w:val="32"/>
          <w:shd w:val="clear" w:color="auto" w:fill="FFFFFF"/>
        </w:rPr>
        <w:t>镇人民政府信息的公民、法人和其他组织，建议阅读本指南。</w:t>
      </w:r>
    </w:p>
    <w:p w14:paraId="040084C2"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一、主动公开政府信息</w:t>
      </w:r>
    </w:p>
    <w:p w14:paraId="22F1B010" w14:textId="77777777" w:rsidR="00DD5679"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rPr>
      </w:pPr>
      <w:r>
        <w:rPr>
          <w:rFonts w:ascii="仿宋_GB2312" w:eastAsia="仿宋_GB2312" w:hAnsi="仿宋_GB2312" w:cs="仿宋_GB2312" w:hint="eastAsia"/>
          <w:b/>
          <w:bCs/>
          <w:color w:val="353535"/>
          <w:sz w:val="32"/>
          <w:szCs w:val="32"/>
          <w:shd w:val="clear" w:color="auto" w:fill="FFFFFF"/>
        </w:rPr>
        <w:t>(</w:t>
      </w:r>
      <w:proofErr w:type="gramStart"/>
      <w:r>
        <w:rPr>
          <w:rFonts w:ascii="仿宋_GB2312" w:eastAsia="仿宋_GB2312" w:hAnsi="仿宋_GB2312" w:cs="仿宋_GB2312" w:hint="eastAsia"/>
          <w:b/>
          <w:bCs/>
          <w:color w:val="353535"/>
          <w:sz w:val="32"/>
          <w:szCs w:val="32"/>
          <w:shd w:val="clear" w:color="auto" w:fill="FFFFFF"/>
        </w:rPr>
        <w:t>一</w:t>
      </w:r>
      <w:proofErr w:type="gramEnd"/>
      <w:r>
        <w:rPr>
          <w:rFonts w:ascii="仿宋_GB2312" w:eastAsia="仿宋_GB2312" w:hAnsi="仿宋_GB2312" w:cs="仿宋_GB2312" w:hint="eastAsia"/>
          <w:b/>
          <w:bCs/>
          <w:color w:val="353535"/>
          <w:sz w:val="32"/>
          <w:szCs w:val="32"/>
          <w:shd w:val="clear" w:color="auto" w:fill="FFFFFF"/>
        </w:rPr>
        <w:t>)公开范围</w:t>
      </w:r>
    </w:p>
    <w:p w14:paraId="2CFC2863"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kern w:val="2"/>
          <w:sz w:val="32"/>
          <w:szCs w:val="32"/>
          <w:shd w:val="clear" w:color="auto" w:fill="FFFFFF"/>
        </w:rPr>
      </w:pPr>
      <w:r>
        <w:rPr>
          <w:rFonts w:ascii="仿宋_GB2312" w:eastAsia="仿宋_GB2312" w:hAnsi="仿宋_GB2312" w:cs="仿宋_GB2312" w:hint="eastAsia"/>
          <w:color w:val="353535"/>
          <w:kern w:val="2"/>
          <w:sz w:val="32"/>
          <w:szCs w:val="32"/>
          <w:shd w:val="clear" w:color="auto" w:fill="FFFFFF"/>
        </w:rPr>
        <w:t>《条例》第三章规定，应当主动公开的政府信息。</w:t>
      </w:r>
    </w:p>
    <w:p w14:paraId="60A617E2" w14:textId="77777777" w:rsidR="00DD5679" w:rsidRDefault="00000000">
      <w:pPr>
        <w:pStyle w:val="a3"/>
        <w:widowControl/>
        <w:numPr>
          <w:ilvl w:val="0"/>
          <w:numId w:val="1"/>
        </w:numPr>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shd w:val="clear" w:color="auto" w:fill="FFFFFF"/>
        </w:rPr>
      </w:pPr>
      <w:r>
        <w:rPr>
          <w:rFonts w:ascii="仿宋_GB2312" w:eastAsia="仿宋_GB2312" w:hAnsi="仿宋_GB2312" w:cs="仿宋_GB2312" w:hint="eastAsia"/>
          <w:b/>
          <w:bCs/>
          <w:color w:val="353535"/>
          <w:sz w:val="32"/>
          <w:szCs w:val="32"/>
          <w:shd w:val="clear" w:color="auto" w:fill="FFFFFF"/>
        </w:rPr>
        <w:t>公开渠道</w:t>
      </w:r>
    </w:p>
    <w:p w14:paraId="5EEF2299" w14:textId="77777777" w:rsidR="00DD5679" w:rsidRDefault="00000000">
      <w:pPr>
        <w:pStyle w:val="a3"/>
        <w:widowControl/>
        <w:numPr>
          <w:ilvl w:val="0"/>
          <w:numId w:val="2"/>
        </w:numPr>
        <w:shd w:val="clear" w:color="auto" w:fill="FFFFFF"/>
        <w:spacing w:beforeAutospacing="0" w:afterAutospacing="0" w:line="560" w:lineRule="exact"/>
        <w:ind w:leftChars="304" w:left="958" w:hangingChars="100" w:hanging="32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“乌拉特中旗人民政府”网站：（http://www.wltzq.gov.cn/）</w:t>
      </w:r>
    </w:p>
    <w:p w14:paraId="170F3E32" w14:textId="77777777" w:rsidR="00DD5679" w:rsidRDefault="00000000">
      <w:pPr>
        <w:pStyle w:val="a3"/>
        <w:widowControl/>
        <w:numPr>
          <w:ilvl w:val="0"/>
          <w:numId w:val="2"/>
        </w:numPr>
        <w:shd w:val="clear" w:color="auto" w:fill="FFFFFF"/>
        <w:spacing w:beforeAutospacing="0" w:afterAutospacing="0" w:line="560" w:lineRule="exact"/>
        <w:ind w:leftChars="304" w:left="958" w:hangingChars="100" w:hanging="320"/>
        <w:rPr>
          <w:rFonts w:ascii="仿宋_GB2312" w:eastAsia="仿宋_GB2312" w:hAnsi="仿宋_GB2312" w:cs="仿宋_GB2312"/>
          <w:color w:val="353535"/>
          <w:sz w:val="32"/>
          <w:szCs w:val="32"/>
          <w:shd w:val="clear" w:color="auto" w:fill="FFFFFF"/>
        </w:rPr>
      </w:pPr>
      <w:proofErr w:type="gramStart"/>
      <w:r>
        <w:rPr>
          <w:rFonts w:ascii="仿宋_GB2312" w:eastAsia="仿宋_GB2312" w:hAnsi="仿宋_GB2312" w:cs="仿宋_GB2312" w:hint="eastAsia"/>
          <w:color w:val="353535"/>
          <w:sz w:val="32"/>
          <w:szCs w:val="32"/>
          <w:shd w:val="clear" w:color="auto" w:fill="FFFFFF"/>
        </w:rPr>
        <w:t>微信公众号</w:t>
      </w:r>
      <w:proofErr w:type="gramEnd"/>
      <w:r>
        <w:rPr>
          <w:rFonts w:ascii="仿宋_GB2312" w:eastAsia="仿宋_GB2312" w:hAnsi="仿宋_GB2312" w:cs="仿宋_GB2312" w:hint="eastAsia"/>
          <w:color w:val="353535"/>
          <w:sz w:val="32"/>
          <w:szCs w:val="32"/>
          <w:shd w:val="clear" w:color="auto" w:fill="FFFFFF"/>
        </w:rPr>
        <w:t>：“魅力温更”</w:t>
      </w:r>
    </w:p>
    <w:p w14:paraId="3ED1CC3F"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（微信号：gh_4a131c6b10d0）</w:t>
      </w:r>
    </w:p>
    <w:p w14:paraId="11955CB0" w14:textId="77777777" w:rsidR="00DD5679" w:rsidRDefault="00000000">
      <w:pPr>
        <w:numPr>
          <w:ilvl w:val="0"/>
          <w:numId w:val="2"/>
        </w:numPr>
        <w:spacing w:line="560" w:lineRule="exact"/>
        <w:ind w:leftChars="304" w:left="958" w:hangingChars="100" w:hanging="32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通过本机关信息公开窗口公开政府信息。</w:t>
      </w:r>
    </w:p>
    <w:p w14:paraId="2A119093" w14:textId="77777777" w:rsidR="00DD5679"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000000" w:themeColor="text1"/>
          <w:sz w:val="32"/>
          <w:szCs w:val="32"/>
        </w:rPr>
        <w:t>地址：</w:t>
      </w:r>
      <w:r>
        <w:rPr>
          <w:rFonts w:ascii="仿宋_GB2312" w:eastAsia="仿宋_GB2312" w:hAnsi="仿宋_GB2312" w:cs="仿宋_GB2312" w:hint="eastAsia"/>
          <w:color w:val="353535"/>
          <w:sz w:val="32"/>
          <w:szCs w:val="32"/>
          <w:shd w:val="clear" w:color="auto" w:fill="FFFFFF"/>
        </w:rPr>
        <w:t>乌拉特中</w:t>
      </w:r>
      <w:proofErr w:type="gramStart"/>
      <w:r>
        <w:rPr>
          <w:rFonts w:ascii="仿宋_GB2312" w:eastAsia="仿宋_GB2312" w:hAnsi="仿宋_GB2312" w:cs="仿宋_GB2312" w:hint="eastAsia"/>
          <w:color w:val="353535"/>
          <w:sz w:val="32"/>
          <w:szCs w:val="32"/>
          <w:shd w:val="clear" w:color="auto" w:fill="FFFFFF"/>
        </w:rPr>
        <w:t>旗温更</w:t>
      </w:r>
      <w:proofErr w:type="gramEnd"/>
      <w:r>
        <w:rPr>
          <w:rFonts w:ascii="仿宋_GB2312" w:eastAsia="仿宋_GB2312" w:hAnsi="仿宋_GB2312" w:cs="仿宋_GB2312" w:hint="eastAsia"/>
          <w:color w:val="353535"/>
          <w:sz w:val="32"/>
          <w:szCs w:val="32"/>
          <w:shd w:val="clear" w:color="auto" w:fill="FFFFFF"/>
        </w:rPr>
        <w:t>镇人民政府111办公室</w:t>
      </w:r>
    </w:p>
    <w:p w14:paraId="7EE4198F" w14:textId="77777777" w:rsidR="00DD5679"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工作时间：</w:t>
      </w:r>
      <w:r>
        <w:rPr>
          <w:rFonts w:ascii="仿宋" w:eastAsia="仿宋" w:hAnsi="仿宋" w:cs="仿宋" w:hint="eastAsia"/>
          <w:color w:val="000000" w:themeColor="text1"/>
          <w:sz w:val="32"/>
          <w:szCs w:val="32"/>
        </w:rPr>
        <w:t>9:00—12:00，15:00—18:00（周一至周五,法定节假日除外）</w:t>
      </w:r>
    </w:p>
    <w:p w14:paraId="0FB59211"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color w:val="353535"/>
          <w:sz w:val="32"/>
          <w:szCs w:val="32"/>
          <w:shd w:val="clear" w:color="auto" w:fill="FFFFFF"/>
        </w:rPr>
        <w:t>0478-5699822。</w:t>
      </w:r>
    </w:p>
    <w:p w14:paraId="43B14741" w14:textId="77777777" w:rsidR="00DD5679" w:rsidRDefault="00DD5679">
      <w:pPr>
        <w:spacing w:line="560" w:lineRule="exact"/>
        <w:ind w:firstLineChars="200" w:firstLine="640"/>
        <w:rPr>
          <w:rFonts w:ascii="仿宋_GB2312" w:eastAsia="仿宋_GB2312" w:hAnsi="仿宋_GB2312" w:cs="仿宋_GB2312"/>
          <w:sz w:val="32"/>
          <w:szCs w:val="32"/>
        </w:rPr>
      </w:pPr>
    </w:p>
    <w:p w14:paraId="0307617B" w14:textId="77777777" w:rsidR="00DD5679" w:rsidRDefault="00DD5679">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p>
    <w:p w14:paraId="4D336F7E" w14:textId="77777777" w:rsidR="00DD5679"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color w:val="353535"/>
          <w:sz w:val="32"/>
          <w:szCs w:val="32"/>
        </w:rPr>
      </w:pPr>
      <w:r>
        <w:rPr>
          <w:rFonts w:ascii="仿宋_GB2312" w:eastAsia="仿宋_GB2312" w:hAnsi="仿宋_GB2312" w:cs="仿宋_GB2312" w:hint="eastAsia"/>
          <w:b/>
          <w:bCs/>
          <w:color w:val="353535"/>
          <w:sz w:val="32"/>
          <w:szCs w:val="32"/>
          <w:shd w:val="clear" w:color="auto" w:fill="FFFFFF"/>
        </w:rPr>
        <w:t>（三）公开时限</w:t>
      </w:r>
    </w:p>
    <w:p w14:paraId="49491D60"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依据《条例》规定，属于主动公开范围的政府信息，自该信息形成或者变更之日起20个工作日内予以公开。法律、法规对政府信息公开的期限另有规定的，从其规定。</w:t>
      </w:r>
    </w:p>
    <w:p w14:paraId="14F8CC3C"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二、依申请公开政府信息</w:t>
      </w:r>
    </w:p>
    <w:p w14:paraId="27BFE3E7"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公民、法人或者其他组织（以下简称申请人）可申请本机关的政府信息。</w:t>
      </w:r>
    </w:p>
    <w:p w14:paraId="0796E10D" w14:textId="77777777" w:rsidR="00DD5679"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rPr>
      </w:pPr>
      <w:r>
        <w:rPr>
          <w:rFonts w:ascii="仿宋_GB2312" w:eastAsia="仿宋_GB2312" w:hAnsi="仿宋_GB2312" w:cs="仿宋_GB2312" w:hint="eastAsia"/>
          <w:b/>
          <w:bCs/>
          <w:color w:val="353535"/>
          <w:sz w:val="32"/>
          <w:szCs w:val="32"/>
          <w:shd w:val="clear" w:color="auto" w:fill="FFFFFF"/>
        </w:rPr>
        <w:t>（一）申请方式</w:t>
      </w:r>
    </w:p>
    <w:p w14:paraId="424451D1"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1.当面提交。</w:t>
      </w:r>
    </w:p>
    <w:p w14:paraId="52038B34"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申请人可以到本机关信息公开窗口当场提出申请。</w:t>
      </w:r>
    </w:p>
    <w:p w14:paraId="6D002048"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地址：乌拉特中</w:t>
      </w:r>
      <w:proofErr w:type="gramStart"/>
      <w:r>
        <w:rPr>
          <w:rFonts w:ascii="仿宋_GB2312" w:eastAsia="仿宋_GB2312" w:hAnsi="仿宋_GB2312" w:cs="仿宋_GB2312" w:hint="eastAsia"/>
          <w:color w:val="353535"/>
          <w:sz w:val="32"/>
          <w:szCs w:val="32"/>
          <w:shd w:val="clear" w:color="auto" w:fill="FFFFFF"/>
        </w:rPr>
        <w:t>旗温更</w:t>
      </w:r>
      <w:proofErr w:type="gramEnd"/>
      <w:r>
        <w:rPr>
          <w:rFonts w:ascii="仿宋_GB2312" w:eastAsia="仿宋_GB2312" w:hAnsi="仿宋_GB2312" w:cs="仿宋_GB2312" w:hint="eastAsia"/>
          <w:color w:val="353535"/>
          <w:sz w:val="32"/>
          <w:szCs w:val="32"/>
          <w:shd w:val="clear" w:color="auto" w:fill="FFFFFF"/>
        </w:rPr>
        <w:t>镇111办公室；</w:t>
      </w:r>
    </w:p>
    <w:p w14:paraId="38E3548E"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工作时间：9:00—12:00，15:00—18:00（周一至周五，法定节假日除外）；</w:t>
      </w:r>
    </w:p>
    <w:p w14:paraId="042FA2BB"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联系电话：0478-5699822。</w:t>
      </w:r>
    </w:p>
    <w:p w14:paraId="32829CED" w14:textId="77777777" w:rsidR="00DD5679" w:rsidRDefault="00000000">
      <w:pPr>
        <w:pStyle w:val="a3"/>
        <w:widowControl/>
        <w:shd w:val="clear" w:color="auto" w:fill="FFFFFF"/>
        <w:spacing w:beforeAutospacing="0" w:afterAutospacing="0" w:line="560" w:lineRule="exact"/>
        <w:ind w:leftChars="200" w:left="420" w:firstLineChars="100" w:firstLine="32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2.邮政寄送。</w:t>
      </w:r>
    </w:p>
    <w:p w14:paraId="57CB0464" w14:textId="77777777" w:rsidR="00DD5679"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申请人通过信函方式提出申请的，请在信封左下角注明“政府信息公开申请”字样。</w:t>
      </w:r>
    </w:p>
    <w:p w14:paraId="2274576E" w14:textId="77777777" w:rsidR="00DD5679"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收件人：乌拉特中</w:t>
      </w:r>
      <w:proofErr w:type="gramStart"/>
      <w:r>
        <w:rPr>
          <w:rFonts w:ascii="仿宋_GB2312" w:eastAsia="仿宋_GB2312" w:hAnsi="仿宋_GB2312" w:cs="仿宋_GB2312" w:hint="eastAsia"/>
          <w:color w:val="353535"/>
          <w:sz w:val="32"/>
          <w:szCs w:val="32"/>
          <w:shd w:val="clear" w:color="auto" w:fill="FFFFFF"/>
        </w:rPr>
        <w:t>旗温更</w:t>
      </w:r>
      <w:proofErr w:type="gramEnd"/>
      <w:r>
        <w:rPr>
          <w:rFonts w:ascii="仿宋_GB2312" w:eastAsia="仿宋_GB2312" w:hAnsi="仿宋_GB2312" w:cs="仿宋_GB2312" w:hint="eastAsia"/>
          <w:color w:val="353535"/>
          <w:sz w:val="32"/>
          <w:szCs w:val="32"/>
          <w:shd w:val="clear" w:color="auto" w:fill="FFFFFF"/>
        </w:rPr>
        <w:t>镇人民政府111办公室</w:t>
      </w:r>
    </w:p>
    <w:p w14:paraId="644AEE66" w14:textId="77777777" w:rsidR="00DD5679"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通信地址：乌拉特中</w:t>
      </w:r>
      <w:proofErr w:type="gramStart"/>
      <w:r>
        <w:rPr>
          <w:rFonts w:ascii="仿宋_GB2312" w:eastAsia="仿宋_GB2312" w:hAnsi="仿宋_GB2312" w:cs="仿宋_GB2312" w:hint="eastAsia"/>
          <w:color w:val="353535"/>
          <w:sz w:val="32"/>
          <w:szCs w:val="32"/>
          <w:shd w:val="clear" w:color="auto" w:fill="FFFFFF"/>
        </w:rPr>
        <w:t>旗温更</w:t>
      </w:r>
      <w:proofErr w:type="gramEnd"/>
      <w:r>
        <w:rPr>
          <w:rFonts w:ascii="仿宋_GB2312" w:eastAsia="仿宋_GB2312" w:hAnsi="仿宋_GB2312" w:cs="仿宋_GB2312" w:hint="eastAsia"/>
          <w:color w:val="353535"/>
          <w:sz w:val="32"/>
          <w:szCs w:val="32"/>
          <w:shd w:val="clear" w:color="auto" w:fill="FFFFFF"/>
        </w:rPr>
        <w:t>镇人民政府111办公室</w:t>
      </w:r>
    </w:p>
    <w:p w14:paraId="29A8BE49" w14:textId="77777777" w:rsidR="00DD5679" w:rsidRDefault="00000000">
      <w:pPr>
        <w:pStyle w:val="a3"/>
        <w:widowControl/>
        <w:shd w:val="clear" w:color="auto" w:fill="FFFFFF"/>
        <w:spacing w:beforeAutospacing="0" w:afterAutospacing="0" w:line="560" w:lineRule="exact"/>
        <w:ind w:firstLine="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邮政编码：015316</w:t>
      </w:r>
    </w:p>
    <w:p w14:paraId="4998BA54" w14:textId="77777777" w:rsidR="00DD5679"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3、网络提交</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sz w:val="32"/>
          <w:szCs w:val="32"/>
        </w:rPr>
        <w:t>请登录门户网站“</w:t>
      </w:r>
      <w:r>
        <w:rPr>
          <w:rFonts w:ascii="仿宋_GB2312" w:eastAsia="仿宋_GB2312" w:hAnsi="仿宋_GB2312" w:cs="仿宋_GB2312" w:hint="eastAsia"/>
          <w:color w:val="353535"/>
          <w:sz w:val="32"/>
          <w:szCs w:val="32"/>
          <w:shd w:val="clear" w:color="auto" w:fill="FFFFFF"/>
        </w:rPr>
        <w:t>乌拉特中旗人民政府</w:t>
      </w:r>
      <w:r>
        <w:rPr>
          <w:rFonts w:ascii="仿宋_GB2312" w:eastAsia="仿宋_GB2312" w:hAnsi="仿宋_GB2312" w:cs="仿宋_GB2312" w:hint="eastAsia"/>
          <w:sz w:val="32"/>
          <w:szCs w:val="32"/>
        </w:rPr>
        <w:t>”（</w:t>
      </w:r>
      <w:r>
        <w:rPr>
          <w:rFonts w:ascii="仿宋_GB2312" w:eastAsia="仿宋_GB2312" w:hAnsi="仿宋_GB2312" w:cs="仿宋_GB2312" w:hint="eastAsia"/>
          <w:color w:val="353535"/>
          <w:sz w:val="32"/>
          <w:szCs w:val="32"/>
          <w:shd w:val="clear" w:color="auto" w:fill="FFFFFF"/>
        </w:rPr>
        <w:t>http://www.wltzq.gov.cn/</w:t>
      </w:r>
      <w:r>
        <w:rPr>
          <w:rFonts w:ascii="仿宋_GB2312" w:eastAsia="仿宋_GB2312" w:hAnsi="仿宋_GB2312" w:cs="仿宋_GB2312" w:hint="eastAsia"/>
          <w:sz w:val="32"/>
          <w:szCs w:val="32"/>
        </w:rPr>
        <w:t>）“政府信息公开”专栏“依申请公开”栏目提交申请。</w:t>
      </w:r>
    </w:p>
    <w:p w14:paraId="0331111F" w14:textId="77777777" w:rsidR="00DD5679"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rPr>
      </w:pPr>
      <w:r>
        <w:rPr>
          <w:rFonts w:ascii="仿宋_GB2312" w:eastAsia="仿宋_GB2312" w:hAnsi="仿宋_GB2312" w:cs="仿宋_GB2312" w:hint="eastAsia"/>
          <w:b/>
          <w:bCs/>
          <w:color w:val="353535"/>
          <w:sz w:val="32"/>
          <w:szCs w:val="32"/>
          <w:shd w:val="clear" w:color="auto" w:fill="FFFFFF"/>
        </w:rPr>
        <w:lastRenderedPageBreak/>
        <w:t>（二）申请注意事项</w:t>
      </w:r>
    </w:p>
    <w:p w14:paraId="0C6A7542" w14:textId="77777777" w:rsidR="00DD5679" w:rsidRDefault="00000000">
      <w:pPr>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6B2111C9"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6EB42E50"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3、当面申请的，应当出示有效身份证件；通过邮政寄送提交申请的，应随申请表</w:t>
      </w:r>
      <w:proofErr w:type="gramStart"/>
      <w:r>
        <w:rPr>
          <w:rFonts w:ascii="仿宋_GB2312" w:eastAsia="仿宋_GB2312" w:hAnsi="仿宋_GB2312" w:cs="仿宋_GB2312" w:hint="eastAsia"/>
          <w:sz w:val="32"/>
          <w:szCs w:val="32"/>
        </w:rPr>
        <w:t>附有效</w:t>
      </w:r>
      <w:proofErr w:type="gramEnd"/>
      <w:r>
        <w:rPr>
          <w:rFonts w:ascii="仿宋_GB2312" w:eastAsia="仿宋_GB2312" w:hAnsi="仿宋_GB2312" w:cs="仿宋_GB2312" w:hint="eastAsia"/>
          <w:sz w:val="32"/>
          <w:szCs w:val="32"/>
        </w:rPr>
        <w:t>身份证件的复印件；网上申请的，应上</w:t>
      </w:r>
      <w:proofErr w:type="gramStart"/>
      <w:r>
        <w:rPr>
          <w:rFonts w:ascii="仿宋_GB2312" w:eastAsia="仿宋_GB2312" w:hAnsi="仿宋_GB2312" w:cs="仿宋_GB2312" w:hint="eastAsia"/>
          <w:sz w:val="32"/>
          <w:szCs w:val="32"/>
        </w:rPr>
        <w:t>传有效</w:t>
      </w:r>
      <w:proofErr w:type="gramEnd"/>
      <w:r>
        <w:rPr>
          <w:rFonts w:ascii="仿宋_GB2312" w:eastAsia="仿宋_GB2312" w:hAnsi="仿宋_GB2312" w:cs="仿宋_GB2312" w:hint="eastAsia"/>
          <w:sz w:val="32"/>
          <w:szCs w:val="32"/>
        </w:rPr>
        <w:t>身份证件扫描件或照片。</w:t>
      </w:r>
    </w:p>
    <w:p w14:paraId="1161B01F"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4、政府信息公开申请内容不明确的，本机关给予指导和</w:t>
      </w:r>
      <w:proofErr w:type="gramStart"/>
      <w:r>
        <w:rPr>
          <w:rFonts w:ascii="仿宋_GB2312" w:eastAsia="仿宋_GB2312" w:hAnsi="仿宋_GB2312" w:cs="仿宋_GB2312" w:hint="eastAsia"/>
          <w:sz w:val="32"/>
          <w:szCs w:val="32"/>
        </w:rPr>
        <w:t>释明</w:t>
      </w:r>
      <w:proofErr w:type="gramEnd"/>
      <w:r>
        <w:rPr>
          <w:rFonts w:ascii="仿宋_GB2312" w:eastAsia="仿宋_GB2312" w:hAnsi="仿宋_GB2312" w:cs="仿宋_GB2312" w:hint="eastAsia"/>
          <w:sz w:val="32"/>
          <w:szCs w:val="32"/>
        </w:rPr>
        <w:t>，并自收到申请之日起7个工作日内一次性告知申请人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补正的，视为放弃申请，本机关不再处理该政府信息公开申请。 </w:t>
      </w:r>
    </w:p>
    <w:p w14:paraId="6BAE4EE1"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5、依申请公开渠道仅限于申请人获取政府信息，信访、</w:t>
      </w:r>
      <w:r>
        <w:rPr>
          <w:rFonts w:ascii="仿宋_GB2312" w:eastAsia="仿宋_GB2312" w:hAnsi="仿宋_GB2312" w:cs="仿宋_GB2312" w:hint="eastAsia"/>
          <w:sz w:val="32"/>
          <w:szCs w:val="32"/>
        </w:rPr>
        <w:lastRenderedPageBreak/>
        <w:t>举报、投诉等诉求请通过其他法定途径进行。 </w:t>
      </w:r>
    </w:p>
    <w:p w14:paraId="191501BB" w14:textId="77777777" w:rsidR="00DD5679" w:rsidRDefault="00000000">
      <w:pPr>
        <w:pStyle w:val="3"/>
        <w:widowControl/>
        <w:shd w:val="clear" w:color="auto" w:fill="FFFFFF"/>
        <w:spacing w:beforeAutospacing="0" w:afterAutospacing="0" w:line="560" w:lineRule="exact"/>
        <w:ind w:firstLineChars="200" w:firstLine="643"/>
        <w:rPr>
          <w:rFonts w:ascii="仿宋_GB2312" w:eastAsia="仿宋_GB2312" w:hAnsi="仿宋_GB2312" w:cs="仿宋_GB2312" w:hint="default"/>
          <w:color w:val="333333"/>
          <w:sz w:val="32"/>
          <w:szCs w:val="32"/>
        </w:rPr>
      </w:pPr>
      <w:r>
        <w:rPr>
          <w:rFonts w:ascii="仿宋_GB2312" w:eastAsia="仿宋_GB2312" w:hAnsi="仿宋_GB2312" w:cs="仿宋_GB2312"/>
          <w:color w:val="333333"/>
          <w:sz w:val="32"/>
          <w:szCs w:val="32"/>
          <w:shd w:val="clear" w:color="auto" w:fill="FFFFFF"/>
        </w:rPr>
        <w:t>（三）收到申请时间的确定</w:t>
      </w:r>
    </w:p>
    <w:p w14:paraId="55F01D4D"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77A0FFEA" w14:textId="77777777" w:rsidR="00DD5679" w:rsidRDefault="00000000">
      <w:pPr>
        <w:pStyle w:val="a3"/>
        <w:widowControl/>
        <w:shd w:val="clear" w:color="auto" w:fill="FFFFFF"/>
        <w:spacing w:beforeAutospacing="0" w:afterAutospacing="0" w:line="560" w:lineRule="exact"/>
        <w:ind w:firstLineChars="200" w:firstLine="640"/>
        <w:rPr>
          <w:rStyle w:val="a4"/>
          <w:rFonts w:ascii="仿宋_GB2312" w:eastAsia="仿宋_GB2312" w:hAnsi="仿宋_GB2312" w:cs="仿宋_GB2312"/>
          <w:b w:val="0"/>
          <w:color w:val="333333"/>
          <w:sz w:val="32"/>
          <w:szCs w:val="32"/>
          <w:shd w:val="clear" w:color="auto" w:fill="FFFFFF"/>
        </w:rPr>
      </w:pPr>
      <w:r>
        <w:rPr>
          <w:rStyle w:val="a4"/>
          <w:rFonts w:ascii="仿宋_GB2312" w:eastAsia="仿宋_GB2312" w:hAnsi="仿宋_GB2312" w:cs="仿宋_GB2312" w:hint="eastAsia"/>
          <w:b w:val="0"/>
          <w:color w:val="333333"/>
          <w:sz w:val="32"/>
          <w:szCs w:val="32"/>
          <w:shd w:val="clear" w:color="auto" w:fill="FFFFFF"/>
        </w:rPr>
        <w:t>政府信息公开申请处理期限，自收到申请之日的次日起计算。</w:t>
      </w:r>
    </w:p>
    <w:p w14:paraId="7686B841" w14:textId="77777777" w:rsidR="00DD5679"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color w:val="404040"/>
          <w:sz w:val="32"/>
          <w:szCs w:val="32"/>
        </w:rPr>
      </w:pPr>
      <w:r>
        <w:rPr>
          <w:rStyle w:val="a4"/>
          <w:rFonts w:ascii="仿宋_GB2312" w:eastAsia="仿宋_GB2312" w:hAnsi="仿宋_GB2312" w:cs="仿宋_GB2312" w:hint="eastAsia"/>
          <w:color w:val="404040"/>
          <w:sz w:val="32"/>
          <w:szCs w:val="32"/>
          <w:shd w:val="clear" w:color="auto" w:fill="FFFFFF"/>
        </w:rPr>
        <w:t>(四)答复期限</w:t>
      </w:r>
    </w:p>
    <w:p w14:paraId="29578662"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1DCB1F51" w14:textId="77777777" w:rsidR="00DD5679" w:rsidRDefault="00000000">
      <w:pPr>
        <w:spacing w:line="560" w:lineRule="exact"/>
        <w:ind w:firstLineChars="200" w:firstLine="640"/>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sz w:val="32"/>
          <w:szCs w:val="32"/>
        </w:rPr>
        <w:t>如涉及收取信息处理费的情形，答复期限应按照《国务院办公厅关于印发〈政府信息公开信息处理费管理办法〉的通知》（国办函〔2020〕109号）第六条规定执行。</w:t>
      </w:r>
    </w:p>
    <w:p w14:paraId="147D255E" w14:textId="77777777" w:rsidR="00DD5679"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color w:val="404040"/>
          <w:sz w:val="32"/>
          <w:szCs w:val="32"/>
        </w:rPr>
      </w:pPr>
      <w:r>
        <w:rPr>
          <w:rStyle w:val="a4"/>
          <w:rFonts w:ascii="仿宋_GB2312" w:eastAsia="仿宋_GB2312" w:hAnsi="仿宋_GB2312" w:cs="仿宋_GB2312" w:hint="eastAsia"/>
          <w:color w:val="404040"/>
          <w:sz w:val="32"/>
          <w:szCs w:val="32"/>
          <w:shd w:val="clear" w:color="auto" w:fill="FFFFFF"/>
        </w:rPr>
        <w:t>(五)信息处理费</w:t>
      </w:r>
    </w:p>
    <w:p w14:paraId="200F50CE"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依据《国务院办公厅关于印发〈政府信息公开信息处理费管理办法〉的通知》(国办函〔2020〕109号)、《内蒙古自治区财政厅 发改委  政务服务局关于明确政府信息公开</w:t>
      </w:r>
      <w:r>
        <w:rPr>
          <w:rFonts w:ascii="仿宋_GB2312" w:eastAsia="仿宋_GB2312" w:hAnsi="仿宋_GB2312" w:cs="仿宋_GB2312" w:hint="eastAsia"/>
          <w:sz w:val="32"/>
          <w:szCs w:val="32"/>
        </w:rPr>
        <w:lastRenderedPageBreak/>
        <w:t>信息处理费收费管理有关事项的通知》（内财税〔2021〕785号）有关规定执行，具体收费标准如下：</w:t>
      </w:r>
    </w:p>
    <w:p w14:paraId="069BB785"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按件计收执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1EDC2423"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1、同一申请人一个自然月内累计申请10件以下（含10件）的，不收费。</w:t>
      </w:r>
    </w:p>
    <w:p w14:paraId="7E631CBE"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2、同一申请人一个自然月内累计申请11—30件（含30件）的部分：100元/件。</w:t>
      </w:r>
    </w:p>
    <w:p w14:paraId="3B52908C"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3、同一申请人一个自然月内累计申请31件以上的部分：以10件为一档，每增加一档，收费标准提高100元/件。</w:t>
      </w:r>
    </w:p>
    <w:p w14:paraId="69801782"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 按量计收执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7212CF75"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1、30页以下（含30页）的，不收费。</w:t>
      </w:r>
    </w:p>
    <w:p w14:paraId="56ADB7A9"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2、31—100页（含100页）的部分：10元/页。</w:t>
      </w:r>
    </w:p>
    <w:p w14:paraId="616BA77C"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3、101—200页（含200页）的部分：20元/页。</w:t>
      </w:r>
    </w:p>
    <w:p w14:paraId="7A0518C2"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4、201页以上的部分：40元/页。</w:t>
      </w:r>
    </w:p>
    <w:p w14:paraId="3093CD14"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三、政府信息公开工作机构</w:t>
      </w:r>
    </w:p>
    <w:p w14:paraId="312F42D2"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机构名称：</w:t>
      </w:r>
      <w:proofErr w:type="gramStart"/>
      <w:r>
        <w:rPr>
          <w:rFonts w:ascii="仿宋_GB2312" w:eastAsia="仿宋_GB2312" w:hAnsi="仿宋_GB2312" w:cs="仿宋_GB2312" w:hint="eastAsia"/>
          <w:color w:val="353535"/>
          <w:sz w:val="32"/>
          <w:szCs w:val="32"/>
          <w:shd w:val="clear" w:color="auto" w:fill="FFFFFF"/>
        </w:rPr>
        <w:t>温更镇</w:t>
      </w:r>
      <w:proofErr w:type="gramEnd"/>
      <w:r>
        <w:rPr>
          <w:rFonts w:ascii="仿宋_GB2312" w:eastAsia="仿宋_GB2312" w:hAnsi="仿宋_GB2312" w:cs="仿宋_GB2312" w:hint="eastAsia"/>
          <w:color w:val="353535"/>
          <w:sz w:val="32"/>
          <w:szCs w:val="32"/>
          <w:shd w:val="clear" w:color="auto" w:fill="FFFFFF"/>
        </w:rPr>
        <w:t>人民政府</w:t>
      </w:r>
    </w:p>
    <w:p w14:paraId="7D2341DC"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办公地址：</w:t>
      </w:r>
      <w:proofErr w:type="gramStart"/>
      <w:r>
        <w:rPr>
          <w:rFonts w:ascii="仿宋_GB2312" w:eastAsia="仿宋_GB2312" w:hAnsi="仿宋_GB2312" w:cs="仿宋_GB2312" w:hint="eastAsia"/>
          <w:color w:val="353535"/>
          <w:sz w:val="32"/>
          <w:szCs w:val="32"/>
          <w:shd w:val="clear" w:color="auto" w:fill="FFFFFF"/>
        </w:rPr>
        <w:t>温更镇</w:t>
      </w:r>
      <w:proofErr w:type="gramEnd"/>
      <w:r>
        <w:rPr>
          <w:rFonts w:ascii="仿宋_GB2312" w:eastAsia="仿宋_GB2312" w:hAnsi="仿宋_GB2312" w:cs="仿宋_GB2312" w:hint="eastAsia"/>
          <w:color w:val="353535"/>
          <w:sz w:val="32"/>
          <w:szCs w:val="32"/>
          <w:shd w:val="clear" w:color="auto" w:fill="FFFFFF"/>
        </w:rPr>
        <w:t>政府111办公室。</w:t>
      </w:r>
    </w:p>
    <w:p w14:paraId="4CA29161"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办公时间：9:00—12:00，15:00—18:00（周一至周五,法定节假日除外）</w:t>
      </w:r>
    </w:p>
    <w:p w14:paraId="13B004D7"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联系电话：0478-5699822</w:t>
      </w:r>
    </w:p>
    <w:p w14:paraId="62B67456"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通讯地址:</w:t>
      </w:r>
      <w:proofErr w:type="gramStart"/>
      <w:r>
        <w:rPr>
          <w:rFonts w:ascii="仿宋_GB2312" w:eastAsia="仿宋_GB2312" w:hAnsi="仿宋_GB2312" w:cs="仿宋_GB2312" w:hint="eastAsia"/>
          <w:color w:val="353535"/>
          <w:sz w:val="32"/>
          <w:szCs w:val="32"/>
          <w:shd w:val="clear" w:color="auto" w:fill="FFFFFF"/>
        </w:rPr>
        <w:t>温更镇</w:t>
      </w:r>
      <w:proofErr w:type="gramEnd"/>
      <w:r>
        <w:rPr>
          <w:rFonts w:ascii="仿宋_GB2312" w:eastAsia="仿宋_GB2312" w:hAnsi="仿宋_GB2312" w:cs="仿宋_GB2312" w:hint="eastAsia"/>
          <w:color w:val="353535"/>
          <w:sz w:val="32"/>
          <w:szCs w:val="32"/>
          <w:shd w:val="clear" w:color="auto" w:fill="FFFFFF"/>
        </w:rPr>
        <w:t>政府111办公室。</w:t>
      </w:r>
    </w:p>
    <w:p w14:paraId="0C99E4FB"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邮政编码:015316</w:t>
      </w:r>
    </w:p>
    <w:p w14:paraId="06F22D94" w14:textId="77777777" w:rsidR="00DD5679"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lastRenderedPageBreak/>
        <w:t>电子邮箱:wzq_wgz@163.com(仅用于</w:t>
      </w:r>
      <w:r>
        <w:rPr>
          <w:rFonts w:ascii="仿宋_GB2312" w:eastAsia="仿宋_GB2312" w:hAnsi="仿宋_GB2312" w:cs="仿宋_GB2312" w:hint="eastAsia"/>
          <w:color w:val="404040"/>
          <w:sz w:val="32"/>
          <w:szCs w:val="32"/>
          <w:shd w:val="clear" w:color="auto" w:fill="FFFFFF"/>
        </w:rPr>
        <w:t>接收信息公开工作咨询及有关意见建议，如需提交政府信息公开申请，请参阅并按照本指南“二、依申请公开政府信息”提示提出申请。)</w:t>
      </w:r>
    </w:p>
    <w:p w14:paraId="13CB49AE"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四、监督和救济 </w:t>
      </w:r>
    </w:p>
    <w:p w14:paraId="78D6538D" w14:textId="77777777" w:rsidR="00DD567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59264" behindDoc="0" locked="0" layoutInCell="1" allowOverlap="1" wp14:anchorId="55D6B04F" wp14:editId="2836BD03">
            <wp:simplePos x="0" y="0"/>
            <wp:positionH relativeFrom="column">
              <wp:posOffset>-265430</wp:posOffset>
            </wp:positionH>
            <wp:positionV relativeFrom="page">
              <wp:posOffset>5342890</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r>
        <w:rPr>
          <w:rFonts w:ascii="仿宋_GB2312" w:eastAsia="仿宋_GB2312" w:hAnsi="仿宋_GB2312" w:cs="仿宋_GB2312"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_GB2312" w:eastAsia="仿宋_GB2312" w:hAnsi="仿宋_GB2312" w:cs="仿宋_GB2312" w:hint="eastAsia"/>
          <w:sz w:val="32"/>
          <w:szCs w:val="32"/>
        </w:rPr>
        <w:t>复或者</w:t>
      </w:r>
      <w:proofErr w:type="gramEnd"/>
      <w:r>
        <w:rPr>
          <w:rFonts w:ascii="仿宋_GB2312" w:eastAsia="仿宋_GB2312" w:hAnsi="仿宋_GB2312" w:cs="仿宋_GB2312" w:hint="eastAsia"/>
          <w:sz w:val="32"/>
          <w:szCs w:val="32"/>
        </w:rPr>
        <w:t xml:space="preserve">提起行政诉讼。 </w:t>
      </w:r>
    </w:p>
    <w:p w14:paraId="51504308" w14:textId="77777777" w:rsidR="00DD5679" w:rsidRDefault="00DD5679">
      <w:pPr>
        <w:spacing w:line="560" w:lineRule="exact"/>
        <w:ind w:firstLineChars="200" w:firstLine="640"/>
        <w:rPr>
          <w:rFonts w:ascii="仿宋" w:eastAsia="仿宋" w:hAnsi="仿宋" w:cs="仿宋"/>
          <w:sz w:val="32"/>
          <w:szCs w:val="32"/>
        </w:rPr>
      </w:pPr>
    </w:p>
    <w:p w14:paraId="0F2858A9" w14:textId="77777777" w:rsidR="00DD5679" w:rsidRDefault="00DD5679">
      <w:pPr>
        <w:spacing w:line="560" w:lineRule="exact"/>
        <w:ind w:firstLineChars="200" w:firstLine="640"/>
        <w:rPr>
          <w:rFonts w:ascii="仿宋" w:eastAsia="仿宋" w:hAnsi="仿宋" w:cs="仿宋"/>
          <w:sz w:val="32"/>
          <w:szCs w:val="32"/>
        </w:rPr>
      </w:pPr>
    </w:p>
    <w:p w14:paraId="19DDFB34" w14:textId="77777777" w:rsidR="00DD5679" w:rsidRDefault="00DD5679">
      <w:pPr>
        <w:spacing w:line="560" w:lineRule="exact"/>
        <w:ind w:firstLineChars="200" w:firstLine="640"/>
        <w:rPr>
          <w:rFonts w:ascii="仿宋" w:eastAsia="仿宋" w:hAnsi="仿宋" w:cs="仿宋"/>
          <w:sz w:val="32"/>
          <w:szCs w:val="32"/>
        </w:rPr>
      </w:pPr>
    </w:p>
    <w:p w14:paraId="57A0E5BA" w14:textId="77777777" w:rsidR="00DD5679" w:rsidRDefault="00DD5679" w:rsidP="00696C44">
      <w:pPr>
        <w:spacing w:line="560" w:lineRule="exact"/>
        <w:rPr>
          <w:rFonts w:ascii="仿宋" w:eastAsia="仿宋" w:hAnsi="仿宋" w:cs="仿宋" w:hint="eastAsia"/>
          <w:sz w:val="32"/>
          <w:szCs w:val="32"/>
        </w:rPr>
      </w:pPr>
    </w:p>
    <w:sectPr w:rsidR="00DD56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2CFB215-AB36-49A6-8CD4-AA011F99A853}"/>
  </w:font>
  <w:font w:name="方正小标宋简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CA9D2E7E-296E-4FDD-86EA-13EC9A37E498}"/>
    <w:embedBold r:id="rId3" w:subsetted="1" w:fontKey="{3D46B375-D4D4-4402-9F26-CD4E43E0A839}"/>
  </w:font>
  <w:font w:name="仿宋">
    <w:panose1 w:val="02010609060101010101"/>
    <w:charset w:val="86"/>
    <w:family w:val="modern"/>
    <w:pitch w:val="fixed"/>
    <w:sig w:usb0="800002BF" w:usb1="38CF7CFA" w:usb2="00000016" w:usb3="00000000" w:csb0="00040001" w:csb1="00000000"/>
    <w:embedRegular r:id="rId4" w:subsetted="1" w:fontKey="{B4420F7F-9FBE-4590-BDA8-41192D930162}"/>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6EA381"/>
    <w:multiLevelType w:val="singleLevel"/>
    <w:tmpl w:val="B46EA381"/>
    <w:lvl w:ilvl="0">
      <w:start w:val="2"/>
      <w:numFmt w:val="chineseCounting"/>
      <w:suff w:val="nothing"/>
      <w:lvlText w:val="（%1）"/>
      <w:lvlJc w:val="left"/>
      <w:rPr>
        <w:rFonts w:hint="eastAsia"/>
      </w:rPr>
    </w:lvl>
  </w:abstractNum>
  <w:abstractNum w:abstractNumId="1" w15:restartNumberingAfterBreak="0">
    <w:nsid w:val="2132F3F1"/>
    <w:multiLevelType w:val="singleLevel"/>
    <w:tmpl w:val="2132F3F1"/>
    <w:lvl w:ilvl="0">
      <w:start w:val="1"/>
      <w:numFmt w:val="decimal"/>
      <w:lvlText w:val="%1."/>
      <w:lvlJc w:val="left"/>
      <w:pPr>
        <w:tabs>
          <w:tab w:val="left" w:pos="312"/>
        </w:tabs>
      </w:pPr>
    </w:lvl>
  </w:abstractNum>
  <w:num w:numId="1" w16cid:durableId="407926560">
    <w:abstractNumId w:val="0"/>
  </w:num>
  <w:num w:numId="2" w16cid:durableId="195994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6D857CDA"/>
    <w:rsid w:val="00696C44"/>
    <w:rsid w:val="00DD5679"/>
    <w:rsid w:val="083049A5"/>
    <w:rsid w:val="11C4475F"/>
    <w:rsid w:val="17377C8B"/>
    <w:rsid w:val="18037057"/>
    <w:rsid w:val="249A3260"/>
    <w:rsid w:val="27257379"/>
    <w:rsid w:val="2CCE4DB4"/>
    <w:rsid w:val="2CFD5ADF"/>
    <w:rsid w:val="3A704EFB"/>
    <w:rsid w:val="3AA9529B"/>
    <w:rsid w:val="3BEE0229"/>
    <w:rsid w:val="3D114A08"/>
    <w:rsid w:val="3EC3693C"/>
    <w:rsid w:val="40845614"/>
    <w:rsid w:val="461A5F14"/>
    <w:rsid w:val="52B55E67"/>
    <w:rsid w:val="6D857CDA"/>
    <w:rsid w:val="775C3DB6"/>
    <w:rsid w:val="791C35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B9A9AD"/>
  <w15:docId w15:val="{96B2559D-77D0-4E0E-8F62-A74C3BEF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dcterms:created xsi:type="dcterms:W3CDTF">2021-12-07T01:33:00Z</dcterms:created>
  <dcterms:modified xsi:type="dcterms:W3CDTF">2023-03-16T01:15:00Z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9A19633465AE456388C0A70275CB223D</vt:lpwstr>
  </property>
</Properties>
</file>