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center"/>
        <w:textAlignment w:val="auto"/>
        <w:rPr>
          <w:rStyle w:val="8"/>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rPr>
        <w:t>乌拉特中旗住房和城乡建设局</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rPr>
        <w:t>信息公开指南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pPr>
      <w:r>
        <w:t>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color w:val="000000" w:themeColor="text1"/>
          <w:sz w:val="32"/>
          <w:szCs w:val="32"/>
          <w14:textFill>
            <w14:solidFill>
              <w14:schemeClr w14:val="tx1"/>
            </w14:solidFill>
          </w14:textFill>
        </w:rPr>
      </w:pPr>
      <w:r>
        <w:t xml:space="preserve">  </w:t>
      </w:r>
      <w:r>
        <w:rPr>
          <w:color w:val="000000" w:themeColor="text1"/>
          <w14:textFill>
            <w14:solidFill>
              <w14:schemeClr w14:val="tx1"/>
            </w14:solidFill>
          </w14:textFill>
        </w:rPr>
        <w:t>   </w:t>
      </w:r>
      <w:r>
        <w:rPr>
          <w:rFonts w:hint="eastAsia" w:ascii="仿宋" w:hAnsi="仿宋" w:eastAsia="仿宋" w:cs="仿宋"/>
          <w:color w:val="000000" w:themeColor="text1"/>
          <w:sz w:val="32"/>
          <w:szCs w:val="32"/>
          <w:shd w:val="clear" w:color="auto" w:fill="FFFFFF"/>
          <w14:textFill>
            <w14:solidFill>
              <w14:schemeClr w14:val="tx1"/>
            </w14:solidFill>
          </w14:textFill>
        </w:rPr>
        <w:t>为更好地提供政府信息公开服务，为便于公民、法人和其他组织依法及时、准确获取</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巴彦淖尔市</w:t>
      </w:r>
      <w:r>
        <w:rPr>
          <w:rFonts w:hint="eastAsia" w:ascii="仿宋" w:hAnsi="仿宋" w:eastAsia="仿宋" w:cs="仿宋"/>
          <w:color w:val="000000" w:themeColor="text1"/>
          <w:sz w:val="32"/>
          <w:szCs w:val="32"/>
          <w:shd w:val="clear" w:color="auto" w:fill="FFFFFF"/>
          <w14:textFill>
            <w14:solidFill>
              <w14:schemeClr w14:val="tx1"/>
            </w14:solidFill>
          </w14:textFill>
        </w:rPr>
        <w:t>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住房和城乡建设局</w:t>
      </w:r>
      <w:r>
        <w:rPr>
          <w:rFonts w:hint="eastAsia" w:ascii="仿宋" w:hAnsi="仿宋" w:eastAsia="仿宋" w:cs="仿宋"/>
          <w:color w:val="000000" w:themeColor="text1"/>
          <w:sz w:val="32"/>
          <w:szCs w:val="32"/>
          <w:shd w:val="clear" w:color="auto" w:fill="FFFFFF"/>
          <w14:textFill>
            <w14:solidFill>
              <w14:schemeClr w14:val="tx1"/>
            </w14:solidFill>
          </w14:textFill>
        </w:rPr>
        <w:t>政府信息，提高政府工作的透明度，建设法治政府，充分发挥政府信息对人民群众生产、生活和经济社会活动的服务作用，</w:t>
      </w:r>
      <w:r>
        <w:rPr>
          <w:rFonts w:hint="eastAsia" w:ascii="仿宋" w:hAnsi="仿宋" w:eastAsia="仿宋" w:cs="仿宋"/>
          <w:color w:val="000000" w:themeColor="text1"/>
          <w:sz w:val="32"/>
          <w:szCs w:val="32"/>
          <w14:textFill>
            <w14:solidFill>
              <w14:schemeClr w14:val="tx1"/>
            </w14:solidFill>
          </w14:textFill>
        </w:rPr>
        <w:t>根据《中华人民共和国政府信息公开条例》（以下简称《条例》），编制本指南并实时更新</w:t>
      </w:r>
      <w:r>
        <w:rPr>
          <w:rFonts w:hint="eastAsia" w:ascii="仿宋" w:hAnsi="仿宋" w:eastAsia="仿宋" w:cs="仿宋"/>
          <w:color w:val="000000" w:themeColor="text1"/>
          <w:sz w:val="32"/>
          <w:szCs w:val="32"/>
          <w:lang w:val="en-US" w:eastAsia="zh-CN"/>
          <w14:textFill>
            <w14:solidFill>
              <w14:schemeClr w14:val="tx1"/>
            </w14:solidFill>
          </w14:textFill>
        </w:rPr>
        <w:t>,要获取巴彦淖尔市乌拉特中旗</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住房和城乡建设局</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政府信息的公民、法人和其他组织，建议阅读本指南</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一、主动公开政府信息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(一)公开范围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《条例》第三章规定，应当主动公开的政府信息。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（二）公开渠道</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“乌拉特中旗人民政府”网站：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（网址http://www.wltzq.gov.cn/）</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638" w:leftChars="304" w:right="0" w:firstLine="0" w:firstLineChars="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2.政务新媒体</w:t>
      </w:r>
      <w:r>
        <w:rPr>
          <w:rFonts w:hint="eastAsia" w:ascii="仿宋" w:hAnsi="仿宋" w:eastAsia="仿宋" w:cs="仿宋"/>
          <w:color w:val="000000" w:themeColor="text1"/>
          <w:sz w:val="32"/>
          <w:szCs w:val="32"/>
          <w14:textFill>
            <w14:solidFill>
              <w14:schemeClr w14:val="tx1"/>
            </w14:solidFill>
          </w14:textFill>
        </w:rPr>
        <w:t>：“乌拉特中旗住房和城乡建设局”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gh_534a14027ded</w:t>
      </w:r>
      <w:r>
        <w:rPr>
          <w:rFonts w:hint="eastAsia" w:ascii="仿宋" w:hAnsi="仿宋" w:eastAsia="仿宋" w:cs="仿宋"/>
          <w:color w:val="000000" w:themeColor="text1"/>
          <w:sz w:val="32"/>
          <w:szCs w:val="32"/>
          <w:lang w:eastAsia="zh-CN"/>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通过本机关信息公开窗口公开政府信息。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地址：</w:t>
      </w:r>
      <w:r>
        <w:rPr>
          <w:rFonts w:hint="eastAsia" w:ascii="仿宋" w:hAnsi="仿宋" w:eastAsia="仿宋" w:cs="仿宋"/>
          <w:color w:val="000000" w:themeColor="text1"/>
          <w:sz w:val="32"/>
          <w:szCs w:val="32"/>
          <w14:textFill>
            <w14:solidFill>
              <w14:schemeClr w14:val="tx1"/>
            </w14:solidFill>
          </w14:textFill>
        </w:rPr>
        <w:t>乌拉特中旗住房和城乡建设局办公室（鸿雁大街与川井路交叉路口；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工作时间：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0—12:00，</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0—1</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:00（周一至周五，法定节假日除外）；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w:t>
      </w:r>
      <w:r>
        <w:rPr>
          <w:rFonts w:hint="eastAsia" w:ascii="仿宋" w:hAnsi="仿宋" w:eastAsia="仿宋" w:cs="仿宋"/>
          <w:color w:val="000000" w:themeColor="text1"/>
          <w:sz w:val="32"/>
          <w:szCs w:val="32"/>
          <w:lang w:val="en-US" w:eastAsia="zh-CN"/>
          <w14:textFill>
            <w14:solidFill>
              <w14:schemeClr w14:val="tx1"/>
            </w14:solidFill>
          </w14:textFill>
        </w:rPr>
        <w:t>电话</w:t>
      </w:r>
      <w:r>
        <w:rPr>
          <w:rFonts w:hint="eastAsia" w:ascii="仿宋" w:hAnsi="仿宋" w:eastAsia="仿宋" w:cs="仿宋"/>
          <w:color w:val="000000" w:themeColor="text1"/>
          <w:sz w:val="32"/>
          <w:szCs w:val="32"/>
          <w14:textFill>
            <w14:solidFill>
              <w14:schemeClr w14:val="tx1"/>
            </w14:solidFill>
          </w14:textFill>
        </w:rPr>
        <w:t>：0478-5912688；</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（三）公开时限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依据《条例》规定，</w:t>
      </w:r>
      <w:r>
        <w:rPr>
          <w:rFonts w:hint="eastAsia" w:ascii="仿宋" w:hAnsi="仿宋" w:eastAsia="仿宋" w:cs="仿宋"/>
          <w:color w:val="000000" w:themeColor="text1"/>
          <w:sz w:val="32"/>
          <w:szCs w:val="32"/>
          <w14:textFill>
            <w14:solidFill>
              <w14:schemeClr w14:val="tx1"/>
            </w14:solidFill>
          </w14:textFill>
        </w:rPr>
        <w:t>属于主动公开范围的政府信息，自该信息形成或者变更之日起20个工作日内予以公开。法律、法规对政府信息公开的期限另有规定的，从其规定。</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二、依申请公开政府信息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公民、法人或者其他组织（以下简称申请人）可申请本机关的政府信息。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（一）申请方式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1.当面</w:t>
      </w:r>
      <w:r>
        <w:rPr>
          <w:rFonts w:hint="eastAsia" w:ascii="仿宋" w:hAnsi="仿宋" w:eastAsia="仿宋" w:cs="仿宋"/>
          <w:color w:val="000000" w:themeColor="text1"/>
          <w:sz w:val="32"/>
          <w:szCs w:val="32"/>
          <w:lang w:eastAsia="zh-CN"/>
          <w14:textFill>
            <w14:solidFill>
              <w14:schemeClr w14:val="tx1"/>
            </w14:solidFill>
          </w14:textFill>
        </w:rPr>
        <w:t>提交</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申请人可以到本机关信息公开窗口当场提出申请。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地址：乌拉特中旗住房和城乡建设局办公室；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工作时间：9:00—12:00，15:00—18:00（周一至周五，法定节假日除外）；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联系电话：0478-5912688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邮政寄送</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申请人通过信函方式提出申请的，请在信封左下角注明“政府信息公开申请”字样。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收件人：</w:t>
      </w:r>
      <w:r>
        <w:rPr>
          <w:rFonts w:hint="eastAsia" w:ascii="仿宋" w:hAnsi="仿宋" w:eastAsia="仿宋" w:cs="仿宋"/>
          <w:color w:val="000000" w:themeColor="text1"/>
          <w:sz w:val="32"/>
          <w:szCs w:val="32"/>
          <w14:textFill>
            <w14:solidFill>
              <w14:schemeClr w14:val="tx1"/>
            </w14:solidFill>
          </w14:textFill>
        </w:rPr>
        <w:t xml:space="preserve">乌拉特中旗住房和城乡建设局办公室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通信地址：乌拉特中旗住房和城乡建设局办公室；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邮政编码：015</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 xml:space="preserve">00。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网络提交。请登录</w:t>
      </w:r>
      <w:r>
        <w:rPr>
          <w:rFonts w:hint="eastAsia" w:ascii="仿宋" w:hAnsi="仿宋" w:eastAsia="仿宋" w:cs="仿宋"/>
          <w:color w:val="000000" w:themeColor="text1"/>
          <w:sz w:val="32"/>
          <w:szCs w:val="32"/>
          <w:lang w:val="en-US" w:eastAsia="zh-CN"/>
          <w14:textFill>
            <w14:solidFill>
              <w14:schemeClr w14:val="tx1"/>
            </w14:solidFill>
          </w14:textFill>
        </w:rPr>
        <w:t>门户网站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乌拉特中旗人民政府</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http://www.wltzq.gov.cn/</w:t>
      </w:r>
      <w:r>
        <w:rPr>
          <w:rFonts w:hint="eastAsia" w:ascii="仿宋" w:hAnsi="仿宋" w:eastAsia="仿宋" w:cs="仿宋"/>
          <w:color w:val="000000" w:themeColor="text1"/>
          <w:sz w:val="32"/>
          <w:szCs w:val="32"/>
          <w14:textFill>
            <w14:solidFill>
              <w14:schemeClr w14:val="tx1"/>
            </w14:solidFill>
          </w14:textFill>
        </w:rPr>
        <w:t>）“政府信息公开”</w:t>
      </w:r>
      <w:r>
        <w:rPr>
          <w:rFonts w:hint="eastAsia" w:ascii="仿宋" w:hAnsi="仿宋" w:eastAsia="仿宋" w:cs="仿宋"/>
          <w:color w:val="000000" w:themeColor="text1"/>
          <w:sz w:val="32"/>
          <w:szCs w:val="32"/>
          <w:lang w:val="en-US" w:eastAsia="zh-CN"/>
          <w14:textFill>
            <w14:solidFill>
              <w14:schemeClr w14:val="tx1"/>
            </w14:solidFill>
          </w14:textFill>
        </w:rPr>
        <w:t>专栏</w:t>
      </w:r>
      <w:r>
        <w:rPr>
          <w:rFonts w:hint="eastAsia" w:ascii="仿宋" w:hAnsi="仿宋" w:eastAsia="仿宋" w:cs="仿宋"/>
          <w:color w:val="000000" w:themeColor="text1"/>
          <w:sz w:val="32"/>
          <w:szCs w:val="32"/>
          <w14:textFill>
            <w14:solidFill>
              <w14:schemeClr w14:val="tx1"/>
            </w14:solidFill>
          </w14:textFill>
        </w:rPr>
        <w:t>“依申请公开”栏目提交申请。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申请注意事项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1、申请获取政府信息，应当填写《乌拉特中旗政府信息公开申请表》（以下简称申请表），</w:t>
      </w:r>
      <w:r>
        <w:rPr>
          <w:rFonts w:hint="eastAsia" w:ascii="仿宋" w:hAnsi="仿宋" w:eastAsia="仿宋" w:cs="仿宋"/>
          <w:b w:val="0"/>
          <w:bCs w:val="0"/>
          <w:color w:val="000000" w:themeColor="text1"/>
          <w:sz w:val="32"/>
          <w:szCs w:val="32"/>
          <w14:textFill>
            <w14:solidFill>
              <w14:schemeClr w14:val="tx1"/>
            </w14:solidFill>
          </w14:textFill>
        </w:rPr>
        <w:t>申请表可以在本机关政府信息公开窗口处领取，也可以在门户网站“乌拉特中旗人民政府”</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(www.wltzq.gov.cn/)</w:t>
      </w:r>
      <w:r>
        <w:rPr>
          <w:rFonts w:hint="eastAsia" w:ascii="仿宋" w:hAnsi="仿宋" w:eastAsia="仿宋" w:cs="仿宋"/>
          <w:b w:val="0"/>
          <w:bCs w:val="0"/>
          <w:color w:val="000000" w:themeColor="text1"/>
          <w:sz w:val="32"/>
          <w:szCs w:val="32"/>
          <w14:textFill>
            <w14:solidFill>
              <w14:schemeClr w14:val="tx1"/>
            </w14:solidFill>
          </w14:textFill>
        </w:rPr>
        <w:t>“政府信息公开”</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http://www.wltzq.gov.cn/wltzqzf/xxgkzn/</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栏目下载，申请表复印有效。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、依申请公开渠道仅限于申请人获取政府信息，信访、举报、投诉等诉求请通过其他法定途径进行。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三）收到申请时间的确定</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政府信息公开申请处理期限，自收到申请之日的次日起计算。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(四)答复期限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如涉及收取信息处理费的情形，答复期限应按照《国务院办公厅关于印发〈政府信息公开信息处理费管理办法〉的通知》（国办函〔2020〕109号）第六条规定执行。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jc w:val="both"/>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(五)信息处理费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依据《国务院办公厅关于印发〈政府信息公开信息处理费管理办法〉的通知》(国办函〔2020〕109号)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201页以上的部分：40元/页。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三、政府信息公开工作机构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机构名称：乌拉特中旗住房和城乡建设局</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办公地址：乌拉特中旗住房和城乡建设局办公室。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办公时间：9:00—12:00，15:00—18:00（周一至周五,法定节假日除外）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联系电话：0478-5912688</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通讯地址:乌拉特中旗住房和城乡建设局办公室。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sz w:val="32"/>
          <w:szCs w:val="32"/>
        </w:rPr>
        <w:t>邮政编码:015</w:t>
      </w:r>
      <w:r>
        <w:rPr>
          <w:rFonts w:hint="eastAsia" w:ascii="仿宋" w:hAnsi="仿宋" w:eastAsia="仿宋" w:cs="仿宋"/>
          <w:sz w:val="32"/>
          <w:szCs w:val="32"/>
          <w:lang w:val="en-US" w:eastAsia="zh-CN"/>
        </w:rPr>
        <w:t>3</w:t>
      </w:r>
      <w:r>
        <w:rPr>
          <w:rFonts w:hint="eastAsia" w:ascii="仿宋" w:hAnsi="仿宋" w:eastAsia="仿宋" w:cs="仿宋"/>
          <w:sz w:val="32"/>
          <w:szCs w:val="32"/>
        </w:rPr>
        <w:t>00</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sz w:val="32"/>
          <w:szCs w:val="32"/>
        </w:rPr>
        <w:t>电子邮箱:jsjbgs5912688@163.com(仅用于接收信息公开工作咨询及有关意见建议，如需提交政府信息公开申请，请参阅并按照本指南“二、依申请公开政府信息”提示提出申请。)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四、监督和救济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公民、法人或者其他组织认为本机关在政府信息公开工作中侵犯其合法权益的，可以向上一级行政机关或者政府信息公开工作主管部门投诉、举报，也可以依法申请行政复议或者提起行政诉讼。</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drawing>
          <wp:anchor distT="0" distB="0" distL="114300" distR="114300" simplePos="0" relativeHeight="251660288" behindDoc="0" locked="0" layoutInCell="1" allowOverlap="1">
            <wp:simplePos x="0" y="0"/>
            <wp:positionH relativeFrom="column">
              <wp:posOffset>-265430</wp:posOffset>
            </wp:positionH>
            <wp:positionV relativeFrom="page">
              <wp:posOffset>5342890</wp:posOffset>
            </wp:positionV>
            <wp:extent cx="5738495" cy="3586480"/>
            <wp:effectExtent l="0" t="0" r="14605" b="13970"/>
            <wp:wrapTopAndBottom/>
            <wp:docPr id="2" name="图片 2"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r>
        <w:rPr>
          <w:rFonts w:hint="eastAsia" w:ascii="仿宋" w:hAnsi="仿宋" w:eastAsia="仿宋" w:cs="仿宋"/>
          <w:color w:val="auto"/>
          <w:sz w:val="32"/>
          <w:szCs w:val="32"/>
          <w:lang w:val="en-US" w:eastAsia="zh-CN"/>
        </w:rPr>
        <w:drawing>
          <wp:anchor distT="0" distB="0" distL="114300" distR="114300" simplePos="0" relativeHeight="251659264" behindDoc="0" locked="0" layoutInCell="1" allowOverlap="1">
            <wp:simplePos x="0" y="0"/>
            <wp:positionH relativeFrom="column">
              <wp:posOffset>-265430</wp:posOffset>
            </wp:positionH>
            <wp:positionV relativeFrom="page">
              <wp:posOffset>5342890</wp:posOffset>
            </wp:positionV>
            <wp:extent cx="5738495" cy="3586480"/>
            <wp:effectExtent l="0" t="0" r="14605"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738495" cy="3586480"/>
                    </a:xfrm>
                    <a:prstGeom prst="rect">
                      <a:avLst/>
                    </a:prstGeom>
                  </pic:spPr>
                </pic:pic>
              </a:graphicData>
            </a:graphic>
          </wp:anchor>
        </w:drawing>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both"/>
        <w:textAlignment w:val="auto"/>
        <w:rPr>
          <w:rFonts w:hint="eastAsia" w:ascii="仿宋" w:hAnsi="仿宋" w:eastAsia="仿宋" w:cs="仿宋"/>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both"/>
        <w:textAlignment w:val="auto"/>
        <w:rPr>
          <w:rFonts w:hint="eastAsia" w:ascii="仿宋" w:hAnsi="仿宋" w:eastAsia="仿宋" w:cs="仿宋"/>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both"/>
        <w:textAlignment w:val="auto"/>
        <w:rPr>
          <w:rFonts w:hint="eastAsia" w:ascii="仿宋" w:hAnsi="仿宋" w:eastAsia="仿宋" w:cs="仿宋"/>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附件1：</w:t>
      </w:r>
      <w:r>
        <w:rPr>
          <w:rFonts w:hint="eastAsia" w:ascii="仿宋" w:hAnsi="仿宋" w:eastAsia="仿宋" w:cs="仿宋"/>
          <w:sz w:val="32"/>
          <w:szCs w:val="32"/>
        </w:rPr>
        <w:t>         </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b/>
          <w:bCs/>
          <w:sz w:val="44"/>
          <w:szCs w:val="44"/>
          <w:shd w:val="clear" w:color="auto" w:fill="FFFFFF"/>
          <w:lang w:val="en-US" w:eastAsia="zh-CN"/>
        </w:rPr>
      </w:pPr>
      <w:r>
        <w:rPr>
          <w:rFonts w:hint="eastAsia" w:ascii="方正小标宋简体" w:hAnsi="方正小标宋简体"/>
          <w:b/>
          <w:bCs/>
          <w:sz w:val="44"/>
          <w:szCs w:val="44"/>
          <w:shd w:val="clear" w:color="auto" w:fill="FFFFFF"/>
          <w:lang w:val="en-US" w:eastAsia="zh-CN"/>
        </w:rPr>
        <w:t>乌拉特中旗住房和城乡建设局</w:t>
      </w:r>
    </w:p>
    <w:p>
      <w:pPr>
        <w:keepNext w:val="0"/>
        <w:keepLines w:val="0"/>
        <w:pageBreakBefore w:val="0"/>
        <w:kinsoku/>
        <w:wordWrap/>
        <w:overflowPunct/>
        <w:topLinePunct w:val="0"/>
        <w:autoSpaceDE/>
        <w:autoSpaceDN/>
        <w:bidi w:val="0"/>
        <w:adjustRightInd/>
        <w:snapToGrid/>
        <w:spacing w:line="560" w:lineRule="exact"/>
        <w:jc w:val="center"/>
        <w:rPr>
          <w:rFonts w:ascii="方正小标宋简体" w:hAnsi="方正小标宋简体"/>
          <w:b/>
          <w:bCs/>
          <w:sz w:val="44"/>
          <w:szCs w:val="44"/>
          <w:shd w:val="clear" w:color="auto" w:fill="FFFFFF"/>
        </w:rPr>
      </w:pPr>
      <w:r>
        <w:rPr>
          <w:rFonts w:hint="eastAsia" w:ascii="方正小标宋简体" w:hAnsi="方正小标宋简体"/>
          <w:b/>
          <w:bCs/>
          <w:sz w:val="44"/>
          <w:szCs w:val="44"/>
          <w:shd w:val="clear" w:color="auto" w:fill="FFFFFF"/>
          <w:lang w:val="en-US" w:eastAsia="zh-CN"/>
        </w:rPr>
        <w:t>政府信息</w:t>
      </w:r>
      <w:r>
        <w:rPr>
          <w:rFonts w:ascii="方正小标宋简体" w:hAnsi="方正小标宋简体"/>
          <w:b/>
          <w:bCs/>
          <w:sz w:val="44"/>
          <w:szCs w:val="44"/>
          <w:shd w:val="clear" w:color="auto" w:fill="FFFFFF"/>
        </w:rPr>
        <w:t>公开审批表</w:t>
      </w:r>
    </w:p>
    <w:tbl>
      <w:tblPr>
        <w:tblStyle w:val="6"/>
        <w:tblW w:w="9853" w:type="dxa"/>
        <w:tblInd w:w="-620" w:type="dxa"/>
        <w:tblLayout w:type="autofit"/>
        <w:tblCellMar>
          <w:top w:w="0" w:type="dxa"/>
          <w:left w:w="0" w:type="dxa"/>
          <w:bottom w:w="0" w:type="dxa"/>
          <w:right w:w="0" w:type="dxa"/>
        </w:tblCellMar>
      </w:tblPr>
      <w:tblGrid>
        <w:gridCol w:w="2269"/>
        <w:gridCol w:w="1271"/>
        <w:gridCol w:w="729"/>
        <w:gridCol w:w="770"/>
        <w:gridCol w:w="1485"/>
        <w:gridCol w:w="286"/>
        <w:gridCol w:w="3043"/>
      </w:tblGrid>
      <w:tr>
        <w:tblPrEx>
          <w:tblCellMar>
            <w:top w:w="0" w:type="dxa"/>
            <w:left w:w="0" w:type="dxa"/>
            <w:bottom w:w="0" w:type="dxa"/>
            <w:right w:w="0" w:type="dxa"/>
          </w:tblCellMar>
        </w:tblPrEx>
        <w:trPr>
          <w:trHeight w:val="632" w:hRule="atLeast"/>
        </w:trPr>
        <w:tc>
          <w:tcPr>
            <w:tcW w:w="9853" w:type="dxa"/>
            <w:gridSpan w:val="7"/>
            <w:tcBorders>
              <w:top w:val="nil"/>
              <w:left w:val="nil"/>
              <w:bottom w:val="nil"/>
              <w:right w:val="nil"/>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ascii="宋体" w:hAnsi="宋体"/>
                <w:b/>
                <w:bCs/>
              </w:rPr>
            </w:pPr>
            <w:r>
              <w:rPr>
                <w:rFonts w:hint="eastAsia" w:ascii="宋体" w:hAnsi="宋体"/>
                <w:b/>
                <w:bCs/>
                <w:sz w:val="36"/>
                <w:szCs w:val="36"/>
              </w:rPr>
              <w:t>单位：</w:t>
            </w:r>
            <w:r>
              <w:rPr>
                <w:rFonts w:hint="eastAsia" w:ascii="宋体" w:hAnsi="宋体"/>
                <w:b/>
                <w:bCs/>
                <w:sz w:val="36"/>
                <w:szCs w:val="36"/>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 xml:space="preserve">     </w:t>
            </w:r>
            <w:r>
              <w:rPr>
                <w:rFonts w:hint="eastAsia" w:ascii="宋体" w:hAnsi="宋体"/>
                <w:b/>
                <w:bCs/>
                <w:sz w:val="36"/>
                <w:szCs w:val="36"/>
              </w:rPr>
              <w:t>年  月  日</w:t>
            </w:r>
          </w:p>
        </w:tc>
      </w:tr>
      <w:tr>
        <w:tblPrEx>
          <w:tblCellMar>
            <w:top w:w="0" w:type="dxa"/>
            <w:left w:w="0" w:type="dxa"/>
            <w:bottom w:w="0" w:type="dxa"/>
            <w:right w:w="0" w:type="dxa"/>
          </w:tblCellMar>
        </w:tblPrEx>
        <w:trPr>
          <w:trHeight w:val="997" w:hRule="atLeast"/>
        </w:trPr>
        <w:tc>
          <w:tcPr>
            <w:tcW w:w="2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b/>
                <w:bCs/>
              </w:rPr>
            </w:pPr>
            <w:r>
              <w:rPr>
                <w:rFonts w:hint="eastAsia" w:ascii="宋体" w:hAnsi="宋体"/>
                <w:b/>
                <w:bCs/>
                <w:sz w:val="36"/>
                <w:szCs w:val="36"/>
              </w:rPr>
              <w:t>信息名称</w:t>
            </w:r>
          </w:p>
        </w:tc>
        <w:tc>
          <w:tcPr>
            <w:tcW w:w="7584" w:type="dxa"/>
            <w:gridSpan w:val="6"/>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rPr>
                <w:rFonts w:hint="eastAsia" w:ascii="方正小标宋简体" w:hAnsi="方正小标宋简体" w:eastAsia="方正小标宋简体" w:cs="方正小标宋简体"/>
                <w:b/>
                <w:bCs/>
                <w:sz w:val="32"/>
                <w:szCs w:val="32"/>
                <w:lang w:val="en-US" w:eastAsia="zh-CN"/>
              </w:rPr>
            </w:pPr>
          </w:p>
        </w:tc>
      </w:tr>
      <w:tr>
        <w:tblPrEx>
          <w:tblCellMar>
            <w:top w:w="0" w:type="dxa"/>
            <w:left w:w="0" w:type="dxa"/>
            <w:bottom w:w="0" w:type="dxa"/>
            <w:right w:w="0" w:type="dxa"/>
          </w:tblCellMar>
        </w:tblPrEx>
        <w:trPr>
          <w:trHeight w:val="886" w:hRule="atLeast"/>
        </w:trPr>
        <w:tc>
          <w:tcPr>
            <w:tcW w:w="2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b/>
                <w:bCs/>
              </w:rPr>
            </w:pPr>
            <w:r>
              <w:rPr>
                <w:rFonts w:hint="eastAsia" w:ascii="宋体" w:hAnsi="宋体"/>
                <w:b/>
                <w:bCs/>
                <w:sz w:val="36"/>
                <w:szCs w:val="36"/>
              </w:rPr>
              <w:t>信息文号</w:t>
            </w:r>
          </w:p>
        </w:tc>
        <w:tc>
          <w:tcPr>
            <w:tcW w:w="7584" w:type="dxa"/>
            <w:gridSpan w:val="6"/>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hAnsi="宋体"/>
                <w:b/>
                <w:bCs/>
              </w:rPr>
            </w:pPr>
          </w:p>
        </w:tc>
      </w:tr>
      <w:tr>
        <w:tblPrEx>
          <w:tblCellMar>
            <w:top w:w="0" w:type="dxa"/>
            <w:left w:w="0" w:type="dxa"/>
            <w:bottom w:w="0" w:type="dxa"/>
            <w:right w:w="0" w:type="dxa"/>
          </w:tblCellMar>
        </w:tblPrEx>
        <w:trPr>
          <w:trHeight w:val="954" w:hRule="atLeast"/>
        </w:trPr>
        <w:tc>
          <w:tcPr>
            <w:tcW w:w="2269"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b/>
                <w:bCs/>
              </w:rPr>
            </w:pPr>
            <w:r>
              <w:rPr>
                <w:rFonts w:hint="eastAsia" w:ascii="宋体" w:hAnsi="宋体"/>
                <w:b/>
                <w:bCs/>
                <w:sz w:val="36"/>
                <w:szCs w:val="36"/>
              </w:rPr>
              <w:t>信息公开类别</w:t>
            </w:r>
          </w:p>
        </w:tc>
        <w:tc>
          <w:tcPr>
            <w:tcW w:w="27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sym w:font="Wingdings" w:char="00FE"/>
            </w:r>
            <w:r>
              <w:rPr>
                <w:rStyle w:val="11"/>
                <w:rFonts w:hint="default"/>
                <w:b/>
                <w:bCs/>
              </w:rPr>
              <w:t xml:space="preserve">   主动公开</w:t>
            </w:r>
          </w:p>
        </w:tc>
        <w:tc>
          <w:tcPr>
            <w:tcW w:w="1485"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b/>
                <w:bCs/>
              </w:rPr>
            </w:pPr>
            <w:r>
              <w:rPr>
                <w:rFonts w:hint="eastAsia" w:ascii="宋体" w:hAnsi="宋体"/>
                <w:b/>
                <w:bCs/>
              </w:rPr>
              <w:t>公开范围</w:t>
            </w:r>
          </w:p>
        </w:tc>
        <w:tc>
          <w:tcPr>
            <w:tcW w:w="332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sym w:font="Wingdings" w:char="00FE"/>
            </w:r>
            <w:r>
              <w:rPr>
                <w:rStyle w:val="11"/>
                <w:rFonts w:hint="default"/>
                <w:b/>
                <w:bCs/>
              </w:rPr>
              <w:t xml:space="preserve">  全社会</w:t>
            </w:r>
          </w:p>
        </w:tc>
      </w:tr>
      <w:tr>
        <w:tblPrEx>
          <w:tblCellMar>
            <w:top w:w="0" w:type="dxa"/>
            <w:left w:w="0" w:type="dxa"/>
            <w:bottom w:w="0" w:type="dxa"/>
            <w:right w:w="0" w:type="dxa"/>
          </w:tblCellMar>
        </w:tblPrEx>
        <w:trPr>
          <w:trHeight w:val="1258" w:hRule="atLeast"/>
        </w:trPr>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b/>
                <w:bCs/>
              </w:rPr>
            </w:pPr>
          </w:p>
        </w:tc>
        <w:tc>
          <w:tcPr>
            <w:tcW w:w="27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t></w:t>
            </w:r>
            <w:r>
              <w:rPr>
                <w:rStyle w:val="11"/>
                <w:rFonts w:hint="default"/>
                <w:b/>
                <w:bCs/>
              </w:rPr>
              <w:t xml:space="preserve"> 依申请公开</w:t>
            </w:r>
          </w:p>
        </w:tc>
        <w:tc>
          <w:tcPr>
            <w:tcW w:w="0" w:type="auto"/>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b/>
                <w:bCs/>
              </w:rPr>
            </w:pPr>
          </w:p>
        </w:tc>
        <w:tc>
          <w:tcPr>
            <w:tcW w:w="332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Style w:val="12"/>
                <w:rFonts w:hint="eastAsia" w:eastAsia="宋体"/>
                <w:b/>
                <w:bCs/>
                <w:lang w:eastAsia="zh-CN"/>
              </w:rPr>
            </w:pPr>
            <w:r>
              <w:rPr>
                <w:rFonts w:ascii="Wingdings" w:hAnsi="Wingdings"/>
                <w:b/>
                <w:bCs/>
              </w:rPr>
              <w:t></w:t>
            </w:r>
            <w:r>
              <w:rPr>
                <w:rStyle w:val="12"/>
                <w:rFonts w:hint="default"/>
                <w:b/>
                <w:bCs/>
              </w:rPr>
              <w:t xml:space="preserve">  苏木镇政府</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Style w:val="13"/>
                <w:b/>
                <w:bCs/>
              </w:rPr>
              <w:t></w:t>
            </w:r>
            <w:r>
              <w:rPr>
                <w:rStyle w:val="12"/>
                <w:rFonts w:hint="default"/>
                <w:b/>
                <w:bCs/>
              </w:rPr>
              <w:t>旗直部门</w:t>
            </w:r>
          </w:p>
        </w:tc>
      </w:tr>
      <w:tr>
        <w:tblPrEx>
          <w:tblCellMar>
            <w:top w:w="0" w:type="dxa"/>
            <w:left w:w="0" w:type="dxa"/>
            <w:bottom w:w="0" w:type="dxa"/>
            <w:right w:w="0" w:type="dxa"/>
          </w:tblCellMar>
        </w:tblPrEx>
        <w:trPr>
          <w:trHeight w:val="954" w:hRule="atLeast"/>
        </w:trPr>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b/>
                <w:bCs/>
              </w:rPr>
            </w:pPr>
          </w:p>
        </w:tc>
        <w:tc>
          <w:tcPr>
            <w:tcW w:w="27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t></w:t>
            </w:r>
            <w:r>
              <w:rPr>
                <w:rStyle w:val="11"/>
                <w:rFonts w:hint="default"/>
                <w:b/>
                <w:bCs/>
              </w:rPr>
              <w:t xml:space="preserve">   不予公开</w:t>
            </w:r>
          </w:p>
        </w:tc>
        <w:tc>
          <w:tcPr>
            <w:tcW w:w="0" w:type="auto"/>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b/>
                <w:bCs/>
              </w:rPr>
            </w:pPr>
          </w:p>
        </w:tc>
        <w:tc>
          <w:tcPr>
            <w:tcW w:w="3329"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t></w:t>
            </w:r>
            <w:r>
              <w:rPr>
                <w:rStyle w:val="11"/>
                <w:rFonts w:hint="default"/>
                <w:b/>
                <w:bCs/>
              </w:rPr>
              <w:t xml:space="preserve">  当事人</w:t>
            </w:r>
          </w:p>
        </w:tc>
      </w:tr>
      <w:tr>
        <w:tblPrEx>
          <w:tblCellMar>
            <w:top w:w="0" w:type="dxa"/>
            <w:left w:w="0" w:type="dxa"/>
            <w:bottom w:w="0" w:type="dxa"/>
            <w:right w:w="0" w:type="dxa"/>
          </w:tblCellMar>
        </w:tblPrEx>
        <w:trPr>
          <w:trHeight w:val="835" w:hRule="atLeast"/>
        </w:trPr>
        <w:tc>
          <w:tcPr>
            <w:tcW w:w="35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Wingdings" w:hAnsi="Wingdings" w:eastAsia="宋体"/>
                <w:b/>
                <w:bCs/>
                <w:lang w:eastAsia="zh-CN"/>
              </w:rPr>
            </w:pPr>
            <w:r>
              <w:rPr>
                <w:rFonts w:ascii="Wingdings" w:hAnsi="Wingdings"/>
                <w:b/>
                <w:bCs/>
              </w:rPr>
              <w:t></w:t>
            </w:r>
            <w:r>
              <w:rPr>
                <w:rStyle w:val="11"/>
                <w:rFonts w:hint="eastAsia"/>
                <w:b/>
                <w:bCs/>
                <w:lang w:eastAsia="zh-CN"/>
              </w:rPr>
              <w:t>新闻信息</w:t>
            </w:r>
          </w:p>
        </w:tc>
        <w:tc>
          <w:tcPr>
            <w:tcW w:w="3270"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Wingdings" w:hAnsi="Wingdings" w:eastAsia="宋体"/>
                <w:b/>
                <w:bCs/>
                <w:lang w:eastAsia="zh-CN"/>
              </w:rPr>
            </w:pPr>
            <w:r>
              <w:rPr>
                <w:rFonts w:ascii="Wingdings" w:hAnsi="Wingdings"/>
                <w:b/>
                <w:bCs/>
              </w:rPr>
              <w:sym w:font="Wingdings" w:char="00A8"/>
            </w:r>
            <w:r>
              <w:rPr>
                <w:rStyle w:val="11"/>
                <w:rFonts w:hint="default"/>
                <w:b/>
                <w:bCs/>
              </w:rPr>
              <w:t xml:space="preserve"> </w:t>
            </w:r>
            <w:r>
              <w:rPr>
                <w:rStyle w:val="11"/>
                <w:rFonts w:hint="eastAsia"/>
                <w:b/>
                <w:bCs/>
                <w:lang w:eastAsia="zh-CN"/>
              </w:rPr>
              <w:t>重点领域</w:t>
            </w:r>
          </w:p>
        </w:tc>
        <w:tc>
          <w:tcPr>
            <w:tcW w:w="304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sym w:font="Wingdings" w:char="00A8"/>
            </w:r>
            <w:r>
              <w:rPr>
                <w:rFonts w:ascii="Wingdings" w:hAnsi="Wingdings"/>
                <w:b/>
                <w:bCs/>
              </w:rPr>
              <w:t></w:t>
            </w:r>
            <w:r>
              <w:rPr>
                <w:rStyle w:val="11"/>
                <w:rFonts w:hint="default"/>
                <w:b/>
                <w:bCs/>
              </w:rPr>
              <w:t>决策公开</w:t>
            </w:r>
          </w:p>
        </w:tc>
      </w:tr>
      <w:tr>
        <w:tblPrEx>
          <w:tblCellMar>
            <w:top w:w="0" w:type="dxa"/>
            <w:left w:w="0" w:type="dxa"/>
            <w:bottom w:w="0" w:type="dxa"/>
            <w:right w:w="0" w:type="dxa"/>
          </w:tblCellMar>
        </w:tblPrEx>
        <w:trPr>
          <w:trHeight w:val="835" w:hRule="atLeast"/>
        </w:trPr>
        <w:tc>
          <w:tcPr>
            <w:tcW w:w="35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sym w:font="Wingdings" w:char="00FE"/>
            </w:r>
            <w:r>
              <w:rPr>
                <w:rFonts w:ascii="Wingdings" w:hAnsi="Wingdings"/>
                <w:b/>
                <w:bCs/>
              </w:rPr>
              <w:t></w:t>
            </w:r>
            <w:r>
              <w:rPr>
                <w:rStyle w:val="11"/>
                <w:rFonts w:hint="default"/>
                <w:b/>
                <w:bCs/>
              </w:rPr>
              <w:t>通知公告</w:t>
            </w:r>
          </w:p>
        </w:tc>
        <w:tc>
          <w:tcPr>
            <w:tcW w:w="3270"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sym w:font="Wingdings" w:char="00A8"/>
            </w:r>
            <w:r>
              <w:rPr>
                <w:rFonts w:ascii="Wingdings" w:hAnsi="Wingdings"/>
                <w:b/>
                <w:bCs/>
              </w:rPr>
              <w:t></w:t>
            </w:r>
            <w:r>
              <w:rPr>
                <w:rStyle w:val="11"/>
                <w:rFonts w:hint="default"/>
                <w:b/>
                <w:bCs/>
              </w:rPr>
              <w:t>政策解读</w:t>
            </w:r>
          </w:p>
        </w:tc>
        <w:tc>
          <w:tcPr>
            <w:tcW w:w="304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sym w:font="Wingdings" w:char="00A8"/>
            </w:r>
            <w:r>
              <w:rPr>
                <w:rFonts w:ascii="Wingdings" w:hAnsi="Wingdings"/>
                <w:b/>
                <w:bCs/>
              </w:rPr>
              <w:t></w:t>
            </w:r>
            <w:r>
              <w:rPr>
                <w:rStyle w:val="11"/>
                <w:rFonts w:hint="eastAsia"/>
                <w:b/>
                <w:bCs/>
                <w:lang w:eastAsia="zh-CN"/>
              </w:rPr>
              <w:t>基层政务</w:t>
            </w:r>
            <w:r>
              <w:rPr>
                <w:rStyle w:val="11"/>
                <w:rFonts w:hint="default"/>
                <w:b/>
                <w:bCs/>
              </w:rPr>
              <w:t>公开</w:t>
            </w:r>
          </w:p>
        </w:tc>
      </w:tr>
      <w:tr>
        <w:tblPrEx>
          <w:tblCellMar>
            <w:top w:w="0" w:type="dxa"/>
            <w:left w:w="0" w:type="dxa"/>
            <w:bottom w:w="0" w:type="dxa"/>
            <w:right w:w="0" w:type="dxa"/>
          </w:tblCellMar>
        </w:tblPrEx>
        <w:trPr>
          <w:trHeight w:val="835" w:hRule="atLeast"/>
        </w:trPr>
        <w:tc>
          <w:tcPr>
            <w:tcW w:w="35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Wingdings" w:hAnsi="Wingdings" w:eastAsia="宋体"/>
                <w:b/>
                <w:bCs/>
                <w:lang w:eastAsia="zh-CN"/>
              </w:rPr>
            </w:pPr>
            <w:r>
              <w:rPr>
                <w:rFonts w:ascii="Wingdings" w:hAnsi="Wingdings"/>
                <w:b/>
                <w:bCs/>
              </w:rPr>
              <w:t></w:t>
            </w:r>
            <w:r>
              <w:rPr>
                <w:rStyle w:val="11"/>
                <w:rFonts w:hint="eastAsia"/>
                <w:b/>
                <w:bCs/>
                <w:lang w:eastAsia="zh-CN"/>
              </w:rPr>
              <w:t>财政预决算</w:t>
            </w:r>
          </w:p>
        </w:tc>
        <w:tc>
          <w:tcPr>
            <w:tcW w:w="3270"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Wingdings" w:hAnsi="Wingdings"/>
                <w:b/>
                <w:bCs/>
              </w:rPr>
            </w:pPr>
            <w:r>
              <w:rPr>
                <w:rFonts w:ascii="Wingdings" w:hAnsi="Wingdings"/>
                <w:b/>
                <w:bCs/>
              </w:rPr>
              <w:sym w:font="Wingdings" w:char="00A8"/>
            </w:r>
            <w:r>
              <w:rPr>
                <w:rStyle w:val="11"/>
                <w:rFonts w:hint="default"/>
                <w:b/>
                <w:bCs/>
              </w:rPr>
              <w:t xml:space="preserve"> 行政管理</w:t>
            </w:r>
          </w:p>
        </w:tc>
        <w:tc>
          <w:tcPr>
            <w:tcW w:w="304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Wingdings" w:hAnsi="Wingdings" w:eastAsia="宋体"/>
                <w:b/>
                <w:bCs/>
                <w:lang w:eastAsia="zh-CN"/>
              </w:rPr>
            </w:pPr>
            <w:r>
              <w:rPr>
                <w:rFonts w:ascii="Wingdings" w:hAnsi="Wingdings"/>
                <w:b/>
                <w:bCs/>
              </w:rPr>
              <w:sym w:font="Wingdings" w:char="00A8"/>
            </w:r>
            <w:r>
              <w:rPr>
                <w:rFonts w:ascii="Wingdings" w:hAnsi="Wingdings"/>
                <w:b/>
                <w:bCs/>
              </w:rPr>
              <w:t></w:t>
            </w:r>
            <w:r>
              <w:rPr>
                <w:rStyle w:val="11"/>
                <w:rFonts w:hint="eastAsia"/>
                <w:b/>
                <w:bCs/>
                <w:lang w:eastAsia="zh-CN"/>
              </w:rPr>
              <w:t>其它</w:t>
            </w:r>
          </w:p>
        </w:tc>
      </w:tr>
      <w:tr>
        <w:tblPrEx>
          <w:tblCellMar>
            <w:top w:w="0" w:type="dxa"/>
            <w:left w:w="0" w:type="dxa"/>
            <w:bottom w:w="0" w:type="dxa"/>
            <w:right w:w="0" w:type="dxa"/>
          </w:tblCellMar>
        </w:tblPrEx>
        <w:trPr>
          <w:trHeight w:val="1059" w:hRule="atLeast"/>
        </w:trPr>
        <w:tc>
          <w:tcPr>
            <w:tcW w:w="42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b/>
                <w:bCs/>
              </w:rPr>
            </w:pPr>
            <w:r>
              <w:rPr>
                <w:rFonts w:hint="eastAsia" w:ascii="宋体" w:hAnsi="宋体"/>
                <w:b/>
                <w:bCs/>
                <w:sz w:val="36"/>
                <w:szCs w:val="36"/>
              </w:rPr>
              <w:t>政务公开负责人</w:t>
            </w:r>
          </w:p>
        </w:tc>
        <w:tc>
          <w:tcPr>
            <w:tcW w:w="5584"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hAnsi="宋体"/>
                <w:b/>
                <w:bCs/>
              </w:rPr>
            </w:pPr>
          </w:p>
        </w:tc>
      </w:tr>
      <w:tr>
        <w:tblPrEx>
          <w:tblCellMar>
            <w:top w:w="0" w:type="dxa"/>
            <w:left w:w="0" w:type="dxa"/>
            <w:bottom w:w="0" w:type="dxa"/>
            <w:right w:w="0" w:type="dxa"/>
          </w:tblCellMar>
        </w:tblPrEx>
        <w:trPr>
          <w:trHeight w:val="1241" w:hRule="atLeast"/>
        </w:trPr>
        <w:tc>
          <w:tcPr>
            <w:tcW w:w="42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rPr>
            </w:pPr>
            <w:r>
              <w:rPr>
                <w:rFonts w:hint="eastAsia" w:ascii="宋体" w:hAnsi="宋体"/>
                <w:b/>
                <w:bCs/>
                <w:sz w:val="36"/>
                <w:szCs w:val="36"/>
              </w:rPr>
              <w:t>领 导 审 批 意 见</w:t>
            </w:r>
          </w:p>
        </w:tc>
        <w:tc>
          <w:tcPr>
            <w:tcW w:w="5584"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hAnsi="宋体"/>
              </w:rPr>
            </w:pPr>
          </w:p>
        </w:tc>
      </w:tr>
      <w:tr>
        <w:tblPrEx>
          <w:tblCellMar>
            <w:top w:w="0" w:type="dxa"/>
            <w:left w:w="0" w:type="dxa"/>
            <w:bottom w:w="0" w:type="dxa"/>
            <w:right w:w="0" w:type="dxa"/>
          </w:tblCellMar>
        </w:tblPrEx>
        <w:trPr>
          <w:trHeight w:val="1265" w:hRule="atLeast"/>
        </w:trPr>
        <w:tc>
          <w:tcPr>
            <w:tcW w:w="426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rPr>
            </w:pPr>
            <w:r>
              <w:rPr>
                <w:rFonts w:hint="eastAsia" w:ascii="宋体" w:hAnsi="宋体"/>
                <w:b/>
                <w:bCs/>
                <w:sz w:val="36"/>
                <w:szCs w:val="36"/>
              </w:rPr>
              <w:t>备注</w:t>
            </w:r>
          </w:p>
        </w:tc>
        <w:tc>
          <w:tcPr>
            <w:tcW w:w="5584"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hAnsi="宋体"/>
              </w:rPr>
            </w:pPr>
          </w:p>
        </w:tc>
      </w:tr>
    </w:tbl>
    <w:p>
      <w:pPr>
        <w:keepNext w:val="0"/>
        <w:keepLines w:val="0"/>
        <w:pageBreakBefore w:val="0"/>
        <w:kinsoku/>
        <w:wordWrap/>
        <w:overflowPunct/>
        <w:topLinePunct w:val="0"/>
        <w:autoSpaceDE/>
        <w:autoSpaceDN/>
        <w:bidi w:val="0"/>
        <w:adjustRightInd/>
        <w:snapToGrid/>
        <w:spacing w:line="560" w:lineRule="exact"/>
        <w:jc w:val="both"/>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48ED8F-EE31-419C-99F2-C13685E9491E}"/>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CAADD3D-5B0D-425E-B412-A935D853CC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BC3ED6C7-8E14-4D01-A7E8-FEF0FD04DC93}"/>
  </w:font>
  <w:font w:name="仿宋">
    <w:panose1 w:val="02010609060101010101"/>
    <w:charset w:val="86"/>
    <w:family w:val="auto"/>
    <w:pitch w:val="default"/>
    <w:sig w:usb0="800002BF" w:usb1="38CF7CFA" w:usb2="00000016" w:usb3="00000000" w:csb0="00040001" w:csb1="00000000"/>
    <w:embedRegular r:id="rId4" w:fontKey="{B72FD53A-5108-4FA7-8B5A-D415FFDB9591}"/>
  </w:font>
  <w:font w:name="楷体">
    <w:panose1 w:val="02010609060101010101"/>
    <w:charset w:val="86"/>
    <w:family w:val="auto"/>
    <w:pitch w:val="default"/>
    <w:sig w:usb0="800002BF" w:usb1="38CF7CFA" w:usb2="00000016" w:usb3="00000000" w:csb0="00040001" w:csb1="00000000"/>
    <w:embedRegular r:id="rId5" w:fontKey="{848965B9-E81D-452D-8E1A-B75ECB0FB0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00000000"/>
    <w:rsid w:val="00AC60DA"/>
    <w:rsid w:val="02BC7D06"/>
    <w:rsid w:val="0C2E2770"/>
    <w:rsid w:val="0CD90D95"/>
    <w:rsid w:val="0DAE649D"/>
    <w:rsid w:val="0E686F94"/>
    <w:rsid w:val="0F480133"/>
    <w:rsid w:val="0FEF4920"/>
    <w:rsid w:val="130127CB"/>
    <w:rsid w:val="171B605C"/>
    <w:rsid w:val="17806B0A"/>
    <w:rsid w:val="185778B4"/>
    <w:rsid w:val="19185113"/>
    <w:rsid w:val="1C120A31"/>
    <w:rsid w:val="201A79C2"/>
    <w:rsid w:val="2646662A"/>
    <w:rsid w:val="29B03871"/>
    <w:rsid w:val="2D06128E"/>
    <w:rsid w:val="2D236108"/>
    <w:rsid w:val="31F92D57"/>
    <w:rsid w:val="327015BD"/>
    <w:rsid w:val="34C31466"/>
    <w:rsid w:val="3855763C"/>
    <w:rsid w:val="3D0B72B0"/>
    <w:rsid w:val="3E2F2B62"/>
    <w:rsid w:val="40377296"/>
    <w:rsid w:val="4C404189"/>
    <w:rsid w:val="4C675DD2"/>
    <w:rsid w:val="4DDA6459"/>
    <w:rsid w:val="624C4119"/>
    <w:rsid w:val="629E37C6"/>
    <w:rsid w:val="63B024B4"/>
    <w:rsid w:val="67093CEA"/>
    <w:rsid w:val="67A81C76"/>
    <w:rsid w:val="69281B78"/>
    <w:rsid w:val="69A51678"/>
    <w:rsid w:val="6E3D1FD3"/>
    <w:rsid w:val="73DE5E76"/>
    <w:rsid w:val="73F456D6"/>
    <w:rsid w:val="7C75312C"/>
    <w:rsid w:val="7D4A7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Body Text First Indent 21"/>
    <w:basedOn w:val="10"/>
    <w:qFormat/>
    <w:uiPriority w:val="0"/>
    <w:pPr>
      <w:ind w:left="0" w:firstLine="420"/>
    </w:pPr>
    <w:rPr>
      <w:rFonts w:ascii="仿宋_GB2312" w:eastAsia="仿宋_GB2312" w:cs="仿宋_GB2312"/>
      <w:sz w:val="32"/>
      <w:szCs w:val="32"/>
    </w:rPr>
  </w:style>
  <w:style w:type="paragraph" w:customStyle="1" w:styleId="10">
    <w:name w:val="Body Text Indent1"/>
    <w:basedOn w:val="1"/>
    <w:qFormat/>
    <w:uiPriority w:val="0"/>
    <w:pPr>
      <w:spacing w:after="120"/>
      <w:ind w:left="420" w:leftChars="200"/>
    </w:pPr>
    <w:rPr>
      <w:rFonts w:ascii="Times New Roman" w:hAnsi="Times New Roman" w:eastAsia="宋体" w:cs="Times New Roman"/>
    </w:rPr>
  </w:style>
  <w:style w:type="character" w:customStyle="1" w:styleId="11">
    <w:name w:val="17"/>
    <w:basedOn w:val="7"/>
    <w:qFormat/>
    <w:uiPriority w:val="0"/>
    <w:rPr>
      <w:rFonts w:hint="eastAsia" w:ascii="宋体" w:hAnsi="宋体" w:eastAsia="宋体"/>
      <w:color w:val="000000"/>
      <w:sz w:val="36"/>
      <w:szCs w:val="36"/>
    </w:rPr>
  </w:style>
  <w:style w:type="character" w:customStyle="1" w:styleId="12">
    <w:name w:val="16"/>
    <w:basedOn w:val="7"/>
    <w:qFormat/>
    <w:uiPriority w:val="0"/>
    <w:rPr>
      <w:rFonts w:hint="eastAsia" w:ascii="宋体" w:hAnsi="宋体" w:eastAsia="宋体"/>
      <w:color w:val="000000"/>
      <w:sz w:val="28"/>
      <w:szCs w:val="28"/>
    </w:rPr>
  </w:style>
  <w:style w:type="character" w:customStyle="1" w:styleId="13">
    <w:name w:val="15"/>
    <w:basedOn w:val="7"/>
    <w:qFormat/>
    <w:uiPriority w:val="0"/>
    <w:rPr>
      <w:rFonts w:hint="default" w:ascii="Wingdings" w:hAnsi="Wingdings"/>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2419</Words>
  <Characters>2708</Characters>
  <Lines>0</Lines>
  <Paragraphs>0</Paragraphs>
  <TotalTime>0</TotalTime>
  <ScaleCrop>false</ScaleCrop>
  <LinksUpToDate>false</LinksUpToDate>
  <CharactersWithSpaces>2790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2022-09-16T08:13:00Z</dcterms:created>
  <dc:creator>Administrator.SKY-20220701JJW</dc:creator>
  <cp:lastModifiedBy>a</cp:lastModifiedBy>
  <cp:lastPrinted>2022-11-21T08:58:00Z</cp:lastPrinted>
  <dcterms:modified xsi:type="dcterms:W3CDTF">2023-03-13T03:06:53Z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DC8A49CE67C8419A99AE29F4BDDBC9AE</vt:lpwstr>
  </property>
</Properties>
</file>