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52389">
      <w:pPr>
        <w:keepNext w:val="0"/>
        <w:keepLines w:val="0"/>
        <w:widowControl/>
        <w:suppressLineNumbers w:val="0"/>
        <w:spacing w:before="0" w:beforeAutospacing="0" w:after="0" w:afterAutospacing="0"/>
        <w:ind w:right="120"/>
        <w:jc w:val="center"/>
        <w:rPr>
          <w:rFonts w:hint="eastAsia" w:ascii="黑体" w:hAnsi="黑体" w:eastAsia="黑体" w:cs="黑体"/>
          <w:color w:val="auto"/>
          <w:sz w:val="44"/>
          <w:szCs w:val="44"/>
        </w:rPr>
      </w:pPr>
      <w:r>
        <w:rPr>
          <w:rFonts w:hint="eastAsia" w:ascii="黑体" w:hAnsi="黑体" w:eastAsia="黑体" w:cs="黑体"/>
          <w:i w:val="0"/>
          <w:iCs w:val="0"/>
          <w:caps w:val="0"/>
          <w:color w:val="auto"/>
          <w:spacing w:val="0"/>
          <w:sz w:val="44"/>
          <w:szCs w:val="44"/>
          <w:bdr w:val="none" w:color="auto" w:sz="0" w:space="0"/>
          <w:shd w:val="clear" w:fill="FFFFFF"/>
        </w:rPr>
        <w:t>乌拉特中旗人民政府信息公开指南</w:t>
      </w:r>
    </w:p>
    <w:p w14:paraId="76D17C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w:t>
      </w:r>
    </w:p>
    <w:p w14:paraId="4FA0F3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为更好地提供政府信息公开服务，为便于公民、法人和其他组织依法及时、准确获取巴彦淖尔市乌拉特中旗人民政府信息，提高政府工作的透明度，建设法治政府，充分发挥政府信息对人民群众生产、生活和经济社会活动的服务作用，根据《中华人民共和国政府信息公开条例》（以下简称《条例》），编制本指南并实时更新,要获取巴彦淖尔市乌拉特中旗人民政府信息的公民、法人和其他组织，建议阅读本指南。</w:t>
      </w:r>
    </w:p>
    <w:p w14:paraId="66FDE5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一、主动公开政府信息</w:t>
      </w:r>
    </w:p>
    <w:p w14:paraId="512226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(一)公开范围</w:t>
      </w:r>
    </w:p>
    <w:p w14:paraId="1ECD07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《条例》第三章规定，应当主动公开的政府信息。</w:t>
      </w:r>
    </w:p>
    <w:p w14:paraId="1BE924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（二）公开渠道</w:t>
      </w:r>
    </w:p>
    <w:p w14:paraId="692B93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1、门户网站：“乌拉特中旗人民政府”（http://www.wltzq.gov.cn/）；</w:t>
      </w:r>
    </w:p>
    <w:p w14:paraId="29664D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2、政府公报：《乌拉特中旗人民政府公报》（网址：http://www.wltzq.gov.cn/zwgk/zfgb/；地址：乌拉特中旗党政大楼六楼）</w:t>
      </w:r>
    </w:p>
    <w:p w14:paraId="311589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3、政务新媒体：乌拉特中旗发布(微信公众号、抖音)</w:t>
      </w:r>
    </w:p>
    <w:p w14:paraId="097CD2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（微信号：wuzhongqixuanchuanbu；）</w:t>
      </w:r>
    </w:p>
    <w:p w14:paraId="193348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（抖音链接地址 https://v.douyin.com/BK8n3C3/）;</w:t>
      </w:r>
    </w:p>
    <w:p w14:paraId="61ABE1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4、政府信息公开专区：乌拉特中旗政务服务中心一楼大厅（地址：巴彦淖尔市乌拉特中旗云英街；联系方式：0478-2269132；查阅服务时间：9:00—12:00，15:00—18:00（周一至周五，法定节假日除外） ；</w:t>
      </w:r>
    </w:p>
    <w:p w14:paraId="4E2B93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5、通过本机关信息公开窗口公开政府信息。 </w:t>
      </w:r>
    </w:p>
    <w:p w14:paraId="196F45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地址：巴彦淖尔市乌拉特中旗云英街政务服务与数据管理局618办公室；</w:t>
      </w:r>
    </w:p>
    <w:p w14:paraId="4FBC44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工作时间：9:00—12:00，15:00—18:00（周一至周五，法定节假日除外）；</w:t>
      </w:r>
    </w:p>
    <w:p w14:paraId="1E8819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联系电话：</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0478-2269132</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w:t>
      </w:r>
    </w:p>
    <w:p w14:paraId="56B49E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（三）公开时限</w:t>
      </w:r>
    </w:p>
    <w:p w14:paraId="00A0C3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依据《条例》规定，属于主动公开范围的政府信息，自该信息形成或者变更之日起20个工作日内予以公开。法律、法规对政府信息公开的期限另有规定的，从其规定。</w:t>
      </w:r>
    </w:p>
    <w:p w14:paraId="211DC8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二、依申请公开政府信息 </w:t>
      </w:r>
    </w:p>
    <w:p w14:paraId="2D3FE1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公民、法人或者其他组织（以下简称申请人）可申请本机关的政府信息。 </w:t>
      </w:r>
    </w:p>
    <w:p w14:paraId="683829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（一）申请方式 </w:t>
      </w:r>
    </w:p>
    <w:p w14:paraId="6A8036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1、当面提交。</w:t>
      </w:r>
    </w:p>
    <w:p w14:paraId="21B5B9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申请人可以到本机关信息公开窗口当场提出申请。</w:t>
      </w:r>
    </w:p>
    <w:p w14:paraId="5BCEE6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地址：乌拉特中旗政务服务与数据管理局618办公室； </w:t>
      </w:r>
    </w:p>
    <w:p w14:paraId="71FF37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工作时间：9:00—12:00，15:00—18:00（周一至周五，法定节假日除外）；</w:t>
      </w:r>
    </w:p>
    <w:p w14:paraId="39696C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联系电话：0478-2269132。 </w:t>
      </w:r>
    </w:p>
    <w:p w14:paraId="37D9CE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2、邮政寄送。</w:t>
      </w:r>
    </w:p>
    <w:p w14:paraId="275FD5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申请人通过信函方式提出申请的，请在信封左下角注明“政府信息公开申请”字样。 </w:t>
      </w:r>
    </w:p>
    <w:p w14:paraId="6532EB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收件人：乌拉特中旗政务服务与数据管理局政务公开股</w:t>
      </w:r>
    </w:p>
    <w:p w14:paraId="3B74F5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通信地址：乌拉特中旗政务服务与数据管理局618办公室； </w:t>
      </w:r>
    </w:p>
    <w:p w14:paraId="4B9190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邮政编码：015300。 </w:t>
      </w:r>
    </w:p>
    <w:p w14:paraId="0E033E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3、网络提交。请登录门户网站“乌拉特中旗人民政府”（http://www.wltzq.gov.cn/）“政府信息公开”专栏“依申请公开”栏目提交申请。</w:t>
      </w:r>
    </w:p>
    <w:p w14:paraId="7FAC83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（二）申请注意事项 </w:t>
      </w:r>
    </w:p>
    <w:p w14:paraId="08A512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1、申请获取政府信息，应当填写《政府信息公开申请表》（以下简称申请表），申请表可以在本机关政府信息公开窗口处领取，也可以在门户网站“乌拉特中旗人民政府”(http://www.wltzq.gov.cn/),“乌拉特中旗人民政府”（http://www.wltzq.gov.cn/zfxxgk/?gk=1）“政府信息公开”栏目下载，申请表复印有效。</w:t>
      </w:r>
    </w:p>
    <w:p w14:paraId="4F07A0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36F1DB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3、当面申请的，应当出示有效身份证件；通过邮政寄送提交申请的，应随申请表附有效身份证件的复印件；网上申请的，应上传有效身份证件扫描件或照片。</w:t>
      </w:r>
    </w:p>
    <w:p w14:paraId="5DEC43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14:paraId="67DA98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5、依申请公开渠道仅限于申请人获取政府信息，信访、举报、投诉等诉求请通过其他法定途径进行。 </w:t>
      </w:r>
    </w:p>
    <w:p w14:paraId="37AF33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（三）收到申请时间的确定</w:t>
      </w:r>
    </w:p>
    <w:p w14:paraId="2D9158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642A38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政府信息公开申请处理期限，自收到申请之日的次日起计算。 </w:t>
      </w:r>
    </w:p>
    <w:p w14:paraId="32CC95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(四)答复期限 </w:t>
      </w:r>
    </w:p>
    <w:p w14:paraId="1599DF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2D3029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如涉及收取信息处理费的情形，答复期限应按照《国务院办公厅关于印发〈政府信息公开信息处理费管理办法〉的通知》（国办函〔2020〕109号）第六条规定执行。</w:t>
      </w:r>
    </w:p>
    <w:p w14:paraId="730B16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(五)信息处理费 </w:t>
      </w:r>
    </w:p>
    <w:p w14:paraId="524AAC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依据《国务院办公厅关于印发〈政府信息公开信息处理费管理办法〉的通知》(国办函〔2020〕109号)、《内蒙古自治区财政厅 发改委  政务服务与数据管理局关于明确政府信息公开信息处理费收费管理有关事项的通知》（内财税〔2021〕785号）有关规定执行，具体收费标准如下：</w:t>
      </w:r>
    </w:p>
    <w:p w14:paraId="4713D0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按件计收执行下列收费标准：</w:t>
      </w:r>
    </w:p>
    <w:p w14:paraId="1A5394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1、同一申请人一个自然月内累计申请10件以下（含10件）的，不收费。</w:t>
      </w:r>
    </w:p>
    <w:p w14:paraId="250EE3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2、同一申请人一个自然月内累计申请11—30件（含30件）的部分：100元/件。</w:t>
      </w:r>
    </w:p>
    <w:p w14:paraId="4719C0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3、同一申请人一个自然月内累计申请31件以上的部分：以10件为一档，每增加一档，收费标准提高100元/件。</w:t>
      </w:r>
    </w:p>
    <w:p w14:paraId="7195C9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按量计收执行下列收费标准：</w:t>
      </w:r>
    </w:p>
    <w:p w14:paraId="01C534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1、30页以下（含30页）的，不收费。</w:t>
      </w:r>
    </w:p>
    <w:p w14:paraId="131979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2、31—100页（含100页）的部分：10元/页。</w:t>
      </w:r>
    </w:p>
    <w:p w14:paraId="6D25C3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3、101—200页（含200页）的部分：20元/页。</w:t>
      </w:r>
    </w:p>
    <w:p w14:paraId="1030E6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4、201页以上的部分：40元/页。</w:t>
      </w:r>
    </w:p>
    <w:p w14:paraId="00C47E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三、政府信息公开工作机构 </w:t>
      </w:r>
    </w:p>
    <w:p w14:paraId="2CE162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机构名称：乌拉特中旗政务服务与数据管理局</w:t>
      </w:r>
    </w:p>
    <w:p w14:paraId="508020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办公地址：乌拉特中旗政务服务与数据管理局618办公室。 </w:t>
      </w:r>
    </w:p>
    <w:p w14:paraId="1B0D52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办公时间：9:00—12:00，15:00—18:00（周一至周五,法定节假日除外） </w:t>
      </w:r>
    </w:p>
    <w:p w14:paraId="340403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联系电话：0478-2269132</w:t>
      </w:r>
    </w:p>
    <w:p w14:paraId="57F780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传真号码：0478-2269132</w:t>
      </w:r>
    </w:p>
    <w:p w14:paraId="2D5250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通讯地址:巴彦淖尔市乌拉特中旗云英街</w:t>
      </w:r>
      <w:bookmarkStart w:id="0" w:name="_GoBack"/>
      <w:bookmarkEnd w:id="0"/>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政务服务与数据管理局618办公室。</w:t>
      </w:r>
    </w:p>
    <w:p w14:paraId="681990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邮政编码:015300</w:t>
      </w:r>
    </w:p>
    <w:p w14:paraId="272427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电子邮箱:wzqzwgk@163.com(仅用于接收信息公开工作咨询及有关意见建议，如需提交政府信息公开申请，请参阅并按照本指南“二、依申请公开政府信息”提示提出申请。) </w:t>
      </w:r>
    </w:p>
    <w:p w14:paraId="47CE8D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四、监督和救济 </w:t>
      </w:r>
    </w:p>
    <w:p w14:paraId="4135A1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公民、法人或者其他组织认为本机关在政府信息公开工作中侵犯其合法权益的，可以向上一级行政机关或者政府信息公开工作主管部门投诉、举报，也可以依法申请行政复或者提起行政诉讼。</w:t>
      </w:r>
    </w:p>
    <w:p w14:paraId="4C0721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w:t>
      </w:r>
    </w:p>
    <w:p w14:paraId="7937D7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right="36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w:t>
      </w:r>
    </w:p>
    <w:p w14:paraId="36FBF8B3">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C1EC1"/>
    <w:rsid w:val="070F27A4"/>
    <w:rsid w:val="173C1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2026-05-06T01:41:00Z</dcterms:created>
  <dc:creator>WPS_493565369</dc:creator>
  <cp:lastModifiedBy>WPS_493565369</cp:lastModifiedBy>
  <dcterms:modified xsi:type="dcterms:W3CDTF">2026-05-06T01:46:42Z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F3EC40C1731546C5874758F43F677BA0_11</vt:lpwstr>
  </property>
  <property fmtid="{D5CDD505-2E9C-101B-9397-08002B2CF9AE}" pid="4" name="KSOTemplateDocerSaveRecord">
    <vt:lpwstr>eyJoZGlkIjoiM2U4NWFjOTIzMGRiNzQ5MzE4YWIwZjRmM2VlYWE3OTkiLCJ1c2VySWQiOiI0OTM1NjUzNjkifQ==</vt:lpwstr>
  </property>
</Properties>
</file>