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D41CC">
      <w:pPr>
        <w:spacing w:line="1520" w:lineRule="exact"/>
        <w:jc w:val="center"/>
        <w:rPr>
          <w:rFonts w:hint="eastAsia" w:ascii="华文中宋" w:hAnsi="华文中宋" w:eastAsia="华文中宋"/>
          <w:spacing w:val="20"/>
          <w:sz w:val="72"/>
          <w:szCs w:val="72"/>
        </w:rPr>
      </w:pPr>
    </w:p>
    <w:p w14:paraId="6B12872D">
      <w:pPr>
        <w:spacing w:line="1520" w:lineRule="exact"/>
        <w:jc w:val="center"/>
        <w:rPr>
          <w:rFonts w:ascii="华文中宋" w:hAnsi="华文中宋" w:eastAsia="华文中宋"/>
          <w:spacing w:val="20"/>
          <w:sz w:val="72"/>
          <w:szCs w:val="72"/>
        </w:rPr>
      </w:pPr>
      <w:bookmarkStart w:id="4" w:name="_GoBack"/>
      <w:r>
        <w:rPr>
          <w:rFonts w:hint="eastAsia" w:ascii="华文中宋" w:hAnsi="华文中宋" w:eastAsia="华文中宋"/>
          <w:spacing w:val="20"/>
          <w:sz w:val="72"/>
          <w:szCs w:val="72"/>
          <w:lang w:eastAsia="zh-CN"/>
        </w:rPr>
        <w:t>海流图镇</w:t>
      </w:r>
      <w:r>
        <w:rPr>
          <w:rFonts w:hint="eastAsia" w:ascii="华文中宋" w:hAnsi="华文中宋" w:eastAsia="华文中宋"/>
          <w:spacing w:val="20"/>
          <w:sz w:val="72"/>
          <w:szCs w:val="72"/>
        </w:rPr>
        <w:t>政务公开标准目录</w:t>
      </w:r>
      <w:bookmarkEnd w:id="4"/>
      <w:r>
        <w:rPr>
          <w:rFonts w:hint="eastAsia" w:ascii="华文中宋" w:hAnsi="华文中宋" w:eastAsia="华文中宋"/>
          <w:spacing w:val="20"/>
          <w:sz w:val="72"/>
          <w:szCs w:val="72"/>
        </w:rPr>
        <w:t>汇编</w:t>
      </w:r>
    </w:p>
    <w:p w14:paraId="3771113B">
      <w:pPr>
        <w:spacing w:line="1520" w:lineRule="exact"/>
        <w:rPr>
          <w:rFonts w:ascii="华文中宋" w:hAnsi="华文中宋" w:eastAsia="华文中宋"/>
          <w:spacing w:val="20"/>
          <w:sz w:val="52"/>
          <w:szCs w:val="52"/>
        </w:rPr>
      </w:pPr>
    </w:p>
    <w:p w14:paraId="08C667D3">
      <w:pPr>
        <w:jc w:val="center"/>
        <w:rPr>
          <w:rFonts w:hint="default" w:eastAsia="方正小标宋_GBK"/>
          <w:sz w:val="28"/>
          <w:szCs w:val="28"/>
          <w:lang w:val="en-US" w:eastAsia="zh-CN"/>
        </w:rPr>
      </w:pPr>
    </w:p>
    <w:p w14:paraId="2AAE45A6">
      <w:pPr>
        <w:jc w:val="center"/>
        <w:rPr>
          <w:rFonts w:eastAsia="方正小标宋_GBK"/>
          <w:sz w:val="28"/>
          <w:szCs w:val="28"/>
        </w:rPr>
      </w:pPr>
    </w:p>
    <w:p w14:paraId="4CBA1307">
      <w:pPr>
        <w:jc w:val="center"/>
        <w:rPr>
          <w:rFonts w:eastAsia="华文中宋"/>
          <w:sz w:val="48"/>
          <w:szCs w:val="48"/>
        </w:rPr>
      </w:pPr>
    </w:p>
    <w:p w14:paraId="68BC3541">
      <w:pPr>
        <w:jc w:val="center"/>
        <w:rPr>
          <w:rFonts w:eastAsia="华文中宋"/>
          <w:sz w:val="48"/>
          <w:szCs w:val="48"/>
        </w:rPr>
      </w:pPr>
      <w:r>
        <w:rPr>
          <w:rFonts w:eastAsia="华文中宋"/>
          <w:sz w:val="48"/>
          <w:szCs w:val="48"/>
        </w:rPr>
        <w:t>20</w:t>
      </w:r>
      <w:r>
        <w:rPr>
          <w:rFonts w:hint="eastAsia" w:eastAsia="华文中宋"/>
          <w:sz w:val="48"/>
          <w:szCs w:val="48"/>
        </w:rPr>
        <w:t>20</w:t>
      </w:r>
      <w:r>
        <w:rPr>
          <w:rFonts w:hAnsi="华文中宋" w:eastAsia="华文中宋"/>
          <w:sz w:val="48"/>
          <w:szCs w:val="48"/>
        </w:rPr>
        <w:t>年</w:t>
      </w:r>
      <w:r>
        <w:rPr>
          <w:rFonts w:hint="eastAsia" w:hAnsi="华文中宋" w:eastAsia="华文中宋"/>
          <w:sz w:val="48"/>
          <w:szCs w:val="48"/>
          <w:lang w:val="en-US" w:eastAsia="zh-CN"/>
        </w:rPr>
        <w:t>5</w:t>
      </w:r>
      <w:r>
        <w:rPr>
          <w:rFonts w:hAnsi="华文中宋" w:eastAsia="华文中宋"/>
          <w:sz w:val="48"/>
          <w:szCs w:val="48"/>
        </w:rPr>
        <w:t>月</w:t>
      </w:r>
    </w:p>
    <w:p w14:paraId="650F3CD7">
      <w:pPr>
        <w:pStyle w:val="5"/>
        <w:rPr>
          <w:rStyle w:val="8"/>
          <w:rFonts w:ascii="黑体" w:hAnsi="方正小标宋_GBK" w:eastAsia="黑体"/>
          <w:sz w:val="30"/>
          <w:szCs w:val="30"/>
        </w:rPr>
        <w:sectPr>
          <w:footerReference r:id="rId4" w:type="first"/>
          <w:footerReference r:id="rId3" w:type="default"/>
          <w:pgSz w:w="16838" w:h="11906" w:orient="landscape"/>
          <w:pgMar w:top="1797" w:right="1440" w:bottom="1797" w:left="1440" w:header="851" w:footer="992" w:gutter="0"/>
          <w:cols w:space="720" w:num="1"/>
          <w:titlePg/>
          <w:docGrid w:type="lines" w:linePitch="312" w:charSpace="0"/>
        </w:sectPr>
      </w:pPr>
    </w:p>
    <w:p w14:paraId="5C9C0A2D">
      <w:pPr>
        <w:pStyle w:val="5"/>
        <w:ind w:left="0" w:leftChars="0" w:firstLine="0" w:firstLineChars="0"/>
        <w:rPr>
          <w:rFonts w:hint="eastAsia" w:ascii="黑体" w:hAnsi="方正小标宋_GBK" w:eastAsia="黑体"/>
          <w:sz w:val="30"/>
          <w:szCs w:val="30"/>
        </w:rPr>
      </w:pPr>
    </w:p>
    <w:p w14:paraId="00212887">
      <w:pPr>
        <w:pStyle w:val="5"/>
        <w:ind w:left="0" w:leftChars="0" w:firstLine="0" w:firstLineChars="0"/>
        <w:rPr>
          <w:rFonts w:ascii="黑体" w:hAnsi="Times New Roman" w:eastAsia="黑体"/>
          <w:sz w:val="30"/>
          <w:szCs w:val="30"/>
        </w:rPr>
      </w:pPr>
      <w:r>
        <w:rPr>
          <w:rFonts w:hint="eastAsia" w:ascii="黑体" w:hAnsi="方正小标宋_GBK" w:eastAsia="黑体"/>
          <w:sz w:val="30"/>
          <w:szCs w:val="30"/>
        </w:rPr>
        <w:fldChar w:fldCharType="begin"/>
      </w:r>
      <w:r>
        <w:rPr>
          <w:rStyle w:val="8"/>
          <w:rFonts w:hint="eastAsia" w:ascii="黑体" w:hAnsi="方正小标宋_GBK" w:eastAsia="黑体"/>
          <w:sz w:val="30"/>
          <w:szCs w:val="30"/>
        </w:rPr>
        <w:instrText xml:space="preserve"> TOC \o "1-3" \h \z \u </w:instrText>
      </w:r>
      <w:r>
        <w:rPr>
          <w:rFonts w:hint="eastAsia" w:ascii="黑体" w:hAnsi="方正小标宋_GBK" w:eastAsia="黑体"/>
          <w:sz w:val="30"/>
          <w:szCs w:val="30"/>
        </w:rPr>
        <w:fldChar w:fldCharType="separate"/>
      </w:r>
    </w:p>
    <w:p w14:paraId="7300A84D">
      <w:pPr>
        <w:pStyle w:val="5"/>
        <w:rPr>
          <w:rFonts w:ascii="黑体" w:hAnsi="Times New Roman" w:eastAsia="黑体"/>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"_Toc24724708" </w:instrText>
      </w:r>
      <w:r>
        <w:rPr>
          <w:color w:val="000000" w:themeColor="text1"/>
          <w14:textFill>
            <w14:solidFill>
              <w14:schemeClr w14:val="tx1"/>
            </w14:solidFill>
          </w14:textFill>
        </w:rPr>
        <w:fldChar w:fldCharType="separate"/>
      </w:r>
      <w:r>
        <w:rPr>
          <w:rStyle w:val="8"/>
          <w:rFonts w:hint="eastAsia" w:ascii="黑体" w:hAnsi="方正小标宋_GBK" w:eastAsia="黑体"/>
          <w:color w:val="000000" w:themeColor="text1"/>
          <w:sz w:val="30"/>
          <w:szCs w:val="30"/>
          <w14:textFill>
            <w14:solidFill>
              <w14:schemeClr w14:val="tx1"/>
            </w14:solidFill>
          </w14:textFill>
        </w:rPr>
        <w:t>（</w:t>
      </w:r>
      <w:r>
        <w:rPr>
          <w:rStyle w:val="8"/>
          <w:rFonts w:hint="eastAsia" w:ascii="黑体" w:hAnsi="方正小标宋_GBK" w:eastAsia="黑体"/>
          <w:color w:val="000000" w:themeColor="text1"/>
          <w:sz w:val="30"/>
          <w:szCs w:val="30"/>
          <w:lang w:eastAsia="zh-CN"/>
          <w14:textFill>
            <w14:solidFill>
              <w14:schemeClr w14:val="tx1"/>
            </w14:solidFill>
          </w14:textFill>
        </w:rPr>
        <w:t>一</w:t>
      </w:r>
      <w:r>
        <w:rPr>
          <w:rStyle w:val="8"/>
          <w:rFonts w:hint="eastAsia" w:ascii="黑体" w:hAnsi="方正小标宋_GBK" w:eastAsia="黑体"/>
          <w:color w:val="000000" w:themeColor="text1"/>
          <w:sz w:val="30"/>
          <w:szCs w:val="30"/>
          <w14:textFill>
            <w14:solidFill>
              <w14:schemeClr w14:val="tx1"/>
            </w14:solidFill>
          </w14:textFill>
        </w:rPr>
        <w:t>）社会救助领域基层政务公开标准目录</w:t>
      </w:r>
      <w:r>
        <w:rPr>
          <w:rFonts w:hint="eastAsia" w:ascii="黑体" w:eastAsia="黑体"/>
          <w:color w:val="000000" w:themeColor="text1"/>
          <w:sz w:val="30"/>
          <w:szCs w:val="30"/>
          <w14:textFill>
            <w14:solidFill>
              <w14:schemeClr w14:val="tx1"/>
            </w14:solidFill>
          </w14:textFill>
        </w:rPr>
        <w:tab/>
      </w:r>
      <w:r>
        <w:rPr>
          <w:rFonts w:hint="eastAsia" w:ascii="黑体" w:eastAsia="黑体"/>
          <w:color w:val="000000" w:themeColor="text1"/>
          <w:sz w:val="30"/>
          <w:szCs w:val="30"/>
          <w:lang w:val="en-US" w:eastAsia="zh-CN"/>
          <w14:textFill>
            <w14:solidFill>
              <w14:schemeClr w14:val="tx1"/>
            </w14:solidFill>
          </w14:textFill>
        </w:rPr>
        <w:t>3</w:t>
      </w:r>
      <w:r>
        <w:rPr>
          <w:rFonts w:hint="eastAsia" w:ascii="黑体" w:eastAsia="黑体"/>
          <w:color w:val="000000" w:themeColor="text1"/>
          <w:sz w:val="30"/>
          <w:szCs w:val="30"/>
          <w14:textFill>
            <w14:solidFill>
              <w14:schemeClr w14:val="tx1"/>
            </w14:solidFill>
          </w14:textFill>
        </w:rPr>
        <w:fldChar w:fldCharType="end"/>
      </w:r>
    </w:p>
    <w:p w14:paraId="474F1033">
      <w:pPr>
        <w:pStyle w:val="5"/>
        <w:rPr>
          <w:rFonts w:ascii="黑体" w:hAnsi="Times New Roman" w:eastAsia="黑体"/>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"_Toc24724709" </w:instrText>
      </w:r>
      <w:r>
        <w:rPr>
          <w:color w:val="000000" w:themeColor="text1"/>
          <w14:textFill>
            <w14:solidFill>
              <w14:schemeClr w14:val="tx1"/>
            </w14:solidFill>
          </w14:textFill>
        </w:rPr>
        <w:fldChar w:fldCharType="separate"/>
      </w:r>
      <w:r>
        <w:rPr>
          <w:rStyle w:val="8"/>
          <w:rFonts w:hint="eastAsia" w:ascii="黑体" w:hAnsi="方正小标宋_GBK" w:eastAsia="黑体"/>
          <w:color w:val="000000" w:themeColor="text1"/>
          <w:sz w:val="30"/>
          <w:szCs w:val="30"/>
          <w14:textFill>
            <w14:solidFill>
              <w14:schemeClr w14:val="tx1"/>
            </w14:solidFill>
          </w14:textFill>
        </w:rPr>
        <w:t>（</w:t>
      </w:r>
      <w:r>
        <w:rPr>
          <w:rStyle w:val="8"/>
          <w:rFonts w:hint="eastAsia" w:ascii="黑体" w:hAnsi="方正小标宋_GBK" w:eastAsia="黑体"/>
          <w:color w:val="000000" w:themeColor="text1"/>
          <w:sz w:val="30"/>
          <w:szCs w:val="30"/>
          <w:lang w:eastAsia="zh-CN"/>
          <w14:textFill>
            <w14:solidFill>
              <w14:schemeClr w14:val="tx1"/>
            </w14:solidFill>
          </w14:textFill>
        </w:rPr>
        <w:t>二</w:t>
      </w:r>
      <w:r>
        <w:rPr>
          <w:rStyle w:val="8"/>
          <w:rFonts w:hint="eastAsia" w:ascii="黑体" w:hAnsi="方正小标宋_GBK" w:eastAsia="黑体"/>
          <w:color w:val="000000" w:themeColor="text1"/>
          <w:sz w:val="30"/>
          <w:szCs w:val="30"/>
          <w14:textFill>
            <w14:solidFill>
              <w14:schemeClr w14:val="tx1"/>
            </w14:solidFill>
          </w14:textFill>
        </w:rPr>
        <w:t>）养老服务领域基层政务公开标准目录</w:t>
      </w:r>
      <w:r>
        <w:rPr>
          <w:rFonts w:hint="eastAsia" w:ascii="黑体" w:eastAsia="黑体"/>
          <w:color w:val="000000" w:themeColor="text1"/>
          <w:sz w:val="30"/>
          <w:szCs w:val="30"/>
          <w14:textFill>
            <w14:solidFill>
              <w14:schemeClr w14:val="tx1"/>
            </w14:solidFill>
          </w14:textFill>
        </w:rPr>
        <w:tab/>
      </w:r>
      <w:r>
        <w:rPr>
          <w:rFonts w:hint="eastAsia" w:ascii="黑体" w:eastAsia="黑体"/>
          <w:color w:val="000000" w:themeColor="text1"/>
          <w:sz w:val="30"/>
          <w:szCs w:val="30"/>
          <w:lang w:val="en-US" w:eastAsia="zh-CN"/>
          <w14:textFill>
            <w14:solidFill>
              <w14:schemeClr w14:val="tx1"/>
            </w14:solidFill>
          </w14:textFill>
        </w:rPr>
        <w:t>7</w:t>
      </w:r>
      <w:r>
        <w:rPr>
          <w:rFonts w:hint="eastAsia" w:ascii="黑体" w:eastAsia="黑体"/>
          <w:color w:val="000000" w:themeColor="text1"/>
          <w:sz w:val="30"/>
          <w:szCs w:val="30"/>
          <w14:textFill>
            <w14:solidFill>
              <w14:schemeClr w14:val="tx1"/>
            </w14:solidFill>
          </w14:textFill>
        </w:rPr>
        <w:fldChar w:fldCharType="end"/>
      </w:r>
    </w:p>
    <w:p w14:paraId="42EBCA4D">
      <w:pPr>
        <w:pStyle w:val="5"/>
        <w:rPr>
          <w:rFonts w:hint="eastAsia" w:ascii="黑体" w:hAnsi="Times New Roman" w:eastAsia="黑体"/>
          <w:color w:val="000000" w:themeColor="text1"/>
          <w:sz w:val="30"/>
          <w:szCs w:val="30"/>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"_Toc24724715" </w:instrText>
      </w:r>
      <w:r>
        <w:rPr>
          <w:color w:val="000000" w:themeColor="text1"/>
          <w14:textFill>
            <w14:solidFill>
              <w14:schemeClr w14:val="tx1"/>
            </w14:solidFill>
          </w14:textFill>
        </w:rPr>
        <w:fldChar w:fldCharType="separate"/>
      </w:r>
      <w:r>
        <w:rPr>
          <w:rStyle w:val="8"/>
          <w:rFonts w:hint="eastAsia" w:ascii="黑体" w:hAnsi="方正小标宋_GBK" w:eastAsia="黑体"/>
          <w:color w:val="000000" w:themeColor="text1"/>
          <w:sz w:val="30"/>
          <w:szCs w:val="30"/>
          <w14:textFill>
            <w14:solidFill>
              <w14:schemeClr w14:val="tx1"/>
            </w14:solidFill>
          </w14:textFill>
        </w:rPr>
        <w:t>（</w:t>
      </w:r>
      <w:r>
        <w:rPr>
          <w:rStyle w:val="8"/>
          <w:rFonts w:hint="eastAsia" w:ascii="黑体" w:hAnsi="方正小标宋_GBK" w:eastAsia="黑体"/>
          <w:color w:val="000000" w:themeColor="text1"/>
          <w:sz w:val="30"/>
          <w:szCs w:val="30"/>
          <w:lang w:eastAsia="zh-CN"/>
          <w14:textFill>
            <w14:solidFill>
              <w14:schemeClr w14:val="tx1"/>
            </w14:solidFill>
          </w14:textFill>
        </w:rPr>
        <w:t>三</w:t>
      </w:r>
      <w:r>
        <w:rPr>
          <w:rStyle w:val="8"/>
          <w:rFonts w:hint="eastAsia" w:ascii="黑体" w:hAnsi="方正小标宋_GBK" w:eastAsia="黑体"/>
          <w:color w:val="000000" w:themeColor="text1"/>
          <w:sz w:val="30"/>
          <w:szCs w:val="30"/>
          <w14:textFill>
            <w14:solidFill>
              <w14:schemeClr w14:val="tx1"/>
            </w14:solidFill>
          </w14:textFill>
        </w:rPr>
        <w:t>）农村集体土地征收基层政务公开标准目录</w:t>
      </w:r>
      <w:r>
        <w:rPr>
          <w:rFonts w:hint="eastAsia" w:ascii="黑体" w:eastAsia="黑体"/>
          <w:color w:val="000000" w:themeColor="text1"/>
          <w:sz w:val="30"/>
          <w:szCs w:val="30"/>
          <w14:textFill>
            <w14:solidFill>
              <w14:schemeClr w14:val="tx1"/>
            </w14:solidFill>
          </w14:textFill>
        </w:rPr>
        <w:tab/>
      </w:r>
      <w:r>
        <w:rPr>
          <w:rFonts w:hint="eastAsia" w:ascii="黑体" w:eastAsia="黑体"/>
          <w:color w:val="000000" w:themeColor="text1"/>
          <w:sz w:val="30"/>
          <w:szCs w:val="30"/>
          <w14:textFill>
            <w14:solidFill>
              <w14:schemeClr w14:val="tx1"/>
            </w14:solidFill>
          </w14:textFill>
        </w:rPr>
        <w:fldChar w:fldCharType="end"/>
      </w:r>
      <w:r>
        <w:rPr>
          <w:rFonts w:hint="eastAsia" w:ascii="黑体" w:eastAsia="黑体"/>
          <w:color w:val="000000" w:themeColor="text1"/>
          <w:sz w:val="30"/>
          <w:szCs w:val="30"/>
          <w:lang w:val="en-US" w:eastAsia="zh-CN"/>
          <w14:textFill>
            <w14:solidFill>
              <w14:schemeClr w14:val="tx1"/>
            </w14:solidFill>
          </w14:textFill>
        </w:rPr>
        <w:t>8</w:t>
      </w:r>
    </w:p>
    <w:p w14:paraId="0B26C8CF">
      <w:pPr>
        <w:pStyle w:val="5"/>
        <w:rPr>
          <w:rFonts w:hint="default" w:ascii="黑体" w:hAnsi="Times New Roman" w:eastAsia="黑体"/>
          <w:color w:val="000000" w:themeColor="text1"/>
          <w:sz w:val="30"/>
          <w:szCs w:val="30"/>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"_Toc24724717" </w:instrText>
      </w:r>
      <w:r>
        <w:rPr>
          <w:color w:val="000000" w:themeColor="text1"/>
          <w14:textFill>
            <w14:solidFill>
              <w14:schemeClr w14:val="tx1"/>
            </w14:solidFill>
          </w14:textFill>
        </w:rPr>
        <w:fldChar w:fldCharType="separate"/>
      </w:r>
      <w:r>
        <w:rPr>
          <w:rStyle w:val="8"/>
          <w:rFonts w:hint="eastAsia" w:ascii="黑体" w:hAnsi="方正小标宋_GBK" w:eastAsia="黑体"/>
          <w:color w:val="000000" w:themeColor="text1"/>
          <w:sz w:val="30"/>
          <w:szCs w:val="30"/>
          <w14:textFill>
            <w14:solidFill>
              <w14:schemeClr w14:val="tx1"/>
            </w14:solidFill>
          </w14:textFill>
        </w:rPr>
        <w:t>（</w:t>
      </w:r>
      <w:r>
        <w:rPr>
          <w:rStyle w:val="8"/>
          <w:rFonts w:hint="eastAsia" w:ascii="黑体" w:hAnsi="方正小标宋_GBK" w:eastAsia="黑体"/>
          <w:color w:val="000000" w:themeColor="text1"/>
          <w:sz w:val="30"/>
          <w:szCs w:val="30"/>
          <w:lang w:eastAsia="zh-CN"/>
          <w14:textFill>
            <w14:solidFill>
              <w14:schemeClr w14:val="tx1"/>
            </w14:solidFill>
          </w14:textFill>
        </w:rPr>
        <w:t>四</w:t>
      </w:r>
      <w:r>
        <w:rPr>
          <w:rStyle w:val="8"/>
          <w:rFonts w:hint="eastAsia" w:ascii="黑体" w:hAnsi="方正小标宋_GBK" w:eastAsia="黑体"/>
          <w:color w:val="000000" w:themeColor="text1"/>
          <w:sz w:val="30"/>
          <w:szCs w:val="30"/>
          <w14:textFill>
            <w14:solidFill>
              <w14:schemeClr w14:val="tx1"/>
            </w14:solidFill>
          </w14:textFill>
        </w:rPr>
        <w:t>）保障性住房领域基层政务公开标准目录</w:t>
      </w:r>
      <w:r>
        <w:rPr>
          <w:rFonts w:hint="eastAsia" w:ascii="黑体" w:eastAsia="黑体"/>
          <w:color w:val="000000" w:themeColor="text1"/>
          <w:sz w:val="30"/>
          <w:szCs w:val="30"/>
          <w14:textFill>
            <w14:solidFill>
              <w14:schemeClr w14:val="tx1"/>
            </w14:solidFill>
          </w14:textFill>
        </w:rPr>
        <w:tab/>
      </w:r>
      <w:r>
        <w:rPr>
          <w:rFonts w:hint="eastAsia" w:ascii="黑体" w:eastAsia="黑体"/>
          <w:color w:val="000000" w:themeColor="text1"/>
          <w:sz w:val="30"/>
          <w:szCs w:val="30"/>
          <w14:textFill>
            <w14:solidFill>
              <w14:schemeClr w14:val="tx1"/>
            </w14:solidFill>
          </w14:textFill>
        </w:rPr>
        <w:fldChar w:fldCharType="end"/>
      </w:r>
      <w:r>
        <w:rPr>
          <w:rFonts w:hint="eastAsia" w:ascii="黑体" w:eastAsia="黑体"/>
          <w:color w:val="000000" w:themeColor="text1"/>
          <w:sz w:val="30"/>
          <w:szCs w:val="30"/>
          <w:lang w:val="en-US" w:eastAsia="zh-CN"/>
          <w14:textFill>
            <w14:solidFill>
              <w14:schemeClr w14:val="tx1"/>
            </w14:solidFill>
          </w14:textFill>
        </w:rPr>
        <w:t>13</w:t>
      </w:r>
    </w:p>
    <w:p w14:paraId="371BE7F7">
      <w:pPr>
        <w:pStyle w:val="5"/>
        <w:rPr>
          <w:rStyle w:val="8"/>
          <w:rFonts w:hint="eastAsia" w:ascii="黑体" w:hAnsi="方正小标宋_GBK" w:eastAsia="黑体"/>
          <w:b w:val="0"/>
          <w:bCs w:val="0"/>
          <w:color w:val="000000" w:themeColor="text1"/>
          <w:sz w:val="30"/>
          <w:szCs w:val="30"/>
          <w:u w:val="none"/>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"_Toc24724719" </w:instrText>
      </w:r>
      <w:r>
        <w:rPr>
          <w:color w:val="000000" w:themeColor="text1"/>
          <w14:textFill>
            <w14:solidFill>
              <w14:schemeClr w14:val="tx1"/>
            </w14:solidFill>
          </w14:textFill>
        </w:rPr>
        <w:fldChar w:fldCharType="separate"/>
      </w:r>
      <w:r>
        <w:rPr>
          <w:rStyle w:val="8"/>
          <w:rFonts w:hint="eastAsia" w:ascii="黑体" w:hAnsi="方正小标宋_GBK" w:eastAsia="黑体"/>
          <w:color w:val="000000" w:themeColor="text1"/>
          <w:sz w:val="30"/>
          <w:szCs w:val="30"/>
          <w14:textFill>
            <w14:solidFill>
              <w14:schemeClr w14:val="tx1"/>
            </w14:solidFill>
          </w14:textFill>
        </w:rPr>
        <w:t>（</w:t>
      </w:r>
      <w:r>
        <w:rPr>
          <w:rStyle w:val="8"/>
          <w:rFonts w:hint="eastAsia" w:ascii="黑体" w:hAnsi="方正小标宋_GBK" w:eastAsia="黑体"/>
          <w:color w:val="000000" w:themeColor="text1"/>
          <w:sz w:val="30"/>
          <w:szCs w:val="30"/>
          <w:lang w:eastAsia="zh-CN"/>
          <w14:textFill>
            <w14:solidFill>
              <w14:schemeClr w14:val="tx1"/>
            </w14:solidFill>
          </w14:textFill>
        </w:rPr>
        <w:t>五</w:t>
      </w:r>
      <w:r>
        <w:rPr>
          <w:rStyle w:val="8"/>
          <w:rFonts w:hint="eastAsia" w:ascii="黑体" w:hAnsi="方正小标宋_GBK" w:eastAsia="黑体"/>
          <w:color w:val="000000" w:themeColor="text1"/>
          <w:sz w:val="30"/>
          <w:szCs w:val="30"/>
          <w14:textFill>
            <w14:solidFill>
              <w14:schemeClr w14:val="tx1"/>
            </w14:solidFill>
          </w14:textFill>
        </w:rPr>
        <w:t>）农村危房改造领域基层政务公开标准目录</w:t>
      </w:r>
      <w:r>
        <w:rPr>
          <w:rFonts w:hint="eastAsia" w:ascii="黑体" w:eastAsia="黑体"/>
          <w:color w:val="000000" w:themeColor="text1"/>
          <w:sz w:val="30"/>
          <w:szCs w:val="30"/>
          <w14:textFill>
            <w14:solidFill>
              <w14:schemeClr w14:val="tx1"/>
            </w14:solidFill>
          </w14:textFill>
        </w:rPr>
        <w:tab/>
      </w:r>
      <w:r>
        <w:rPr>
          <w:rFonts w:hint="eastAsia" w:ascii="黑体" w:eastAsia="黑体"/>
          <w:color w:val="000000" w:themeColor="text1"/>
          <w:sz w:val="30"/>
          <w:szCs w:val="30"/>
          <w14:textFill>
            <w14:solidFill>
              <w14:schemeClr w14:val="tx1"/>
            </w14:solidFill>
          </w14:textFill>
        </w:rPr>
        <w:fldChar w:fldCharType="end"/>
      </w:r>
      <w:r>
        <w:rPr>
          <w:rFonts w:hint="eastAsia" w:ascii="黑体" w:eastAsia="黑体"/>
          <w:color w:val="000000" w:themeColor="text1"/>
          <w:sz w:val="30"/>
          <w:szCs w:val="30"/>
          <w:lang w:val="en-US" w:eastAsia="zh-CN"/>
          <w14:textFill>
            <w14:solidFill>
              <w14:schemeClr w14:val="tx1"/>
            </w14:solidFill>
          </w14:textFill>
        </w:rPr>
        <w:t>21</w:t>
      </w:r>
    </w:p>
    <w:p w14:paraId="1185162E">
      <w:pPr>
        <w:pStyle w:val="5"/>
        <w:rPr>
          <w:rFonts w:hint="eastAsia" w:ascii="黑体" w:eastAsia="黑体"/>
          <w:color w:val="000000" w:themeColor="text1"/>
          <w:sz w:val="30"/>
          <w:szCs w:val="30"/>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"_Toc24724729" </w:instrText>
      </w:r>
      <w:r>
        <w:rPr>
          <w:color w:val="000000" w:themeColor="text1"/>
          <w14:textFill>
            <w14:solidFill>
              <w14:schemeClr w14:val="tx1"/>
            </w14:solidFill>
          </w14:textFill>
        </w:rPr>
        <w:fldChar w:fldCharType="separate"/>
      </w:r>
      <w:r>
        <w:rPr>
          <w:rStyle w:val="8"/>
          <w:rFonts w:hint="eastAsia" w:ascii="黑体" w:hAnsi="方正小标宋_GBK" w:eastAsia="黑体"/>
          <w:color w:val="000000" w:themeColor="text1"/>
          <w:sz w:val="30"/>
          <w:szCs w:val="30"/>
          <w14:textFill>
            <w14:solidFill>
              <w14:schemeClr w14:val="tx1"/>
            </w14:solidFill>
          </w14:textFill>
        </w:rPr>
        <w:t>（</w:t>
      </w:r>
      <w:r>
        <w:rPr>
          <w:rStyle w:val="8"/>
          <w:rFonts w:hint="eastAsia" w:ascii="黑体" w:hAnsi="方正小标宋_GBK" w:eastAsia="黑体"/>
          <w:color w:val="000000" w:themeColor="text1"/>
          <w:sz w:val="30"/>
          <w:szCs w:val="30"/>
          <w:lang w:eastAsia="zh-CN"/>
          <w14:textFill>
            <w14:solidFill>
              <w14:schemeClr w14:val="tx1"/>
            </w14:solidFill>
          </w14:textFill>
        </w:rPr>
        <w:t>六</w:t>
      </w:r>
      <w:r>
        <w:rPr>
          <w:rStyle w:val="8"/>
          <w:rFonts w:hint="eastAsia" w:ascii="黑体" w:hAnsi="方正小标宋_GBK" w:eastAsia="黑体"/>
          <w:color w:val="000000" w:themeColor="text1"/>
          <w:sz w:val="30"/>
          <w:szCs w:val="30"/>
          <w14:textFill>
            <w14:solidFill>
              <w14:schemeClr w14:val="tx1"/>
            </w14:solidFill>
          </w14:textFill>
        </w:rPr>
        <w:t>）</w:t>
      </w:r>
      <w:r>
        <w:rPr>
          <w:rStyle w:val="8"/>
          <w:rFonts w:hint="eastAsia" w:ascii="黑体" w:hAnsi="方正小标宋_GBK" w:eastAsia="黑体"/>
          <w:color w:val="000000" w:themeColor="text1"/>
          <w:sz w:val="30"/>
          <w:szCs w:val="30"/>
          <w:lang w:eastAsia="zh-CN"/>
          <w14:textFill>
            <w14:solidFill>
              <w14:schemeClr w14:val="tx1"/>
            </w14:solidFill>
          </w14:textFill>
        </w:rPr>
        <w:t>救灾生产领域基层政务公开标准目录</w:t>
      </w:r>
      <w:r>
        <w:rPr>
          <w:rFonts w:hint="eastAsia" w:ascii="黑体" w:eastAsia="黑体"/>
          <w:color w:val="000000" w:themeColor="text1"/>
          <w:sz w:val="30"/>
          <w:szCs w:val="30"/>
          <w14:textFill>
            <w14:solidFill>
              <w14:schemeClr w14:val="tx1"/>
            </w14:solidFill>
          </w14:textFill>
        </w:rPr>
        <w:tab/>
      </w:r>
      <w:r>
        <w:rPr>
          <w:rFonts w:hint="eastAsia" w:ascii="黑体" w:eastAsia="黑体"/>
          <w:color w:val="000000" w:themeColor="text1"/>
          <w:sz w:val="30"/>
          <w:szCs w:val="30"/>
          <w:lang w:val="en-US" w:eastAsia="zh-CN"/>
          <w14:textFill>
            <w14:solidFill>
              <w14:schemeClr w14:val="tx1"/>
            </w14:solidFill>
          </w14:textFill>
        </w:rPr>
        <w:t>2</w:t>
      </w:r>
      <w:r>
        <w:rPr>
          <w:rFonts w:hint="eastAsia" w:ascii="黑体" w:eastAsia="黑体"/>
          <w:color w:val="000000" w:themeColor="text1"/>
          <w:sz w:val="30"/>
          <w:szCs w:val="30"/>
          <w14:textFill>
            <w14:solidFill>
              <w14:schemeClr w14:val="tx1"/>
            </w14:solidFill>
          </w14:textFill>
        </w:rPr>
        <w:fldChar w:fldCharType="end"/>
      </w:r>
      <w:r>
        <w:rPr>
          <w:rFonts w:hint="eastAsia" w:ascii="黑体" w:eastAsia="黑体"/>
          <w:color w:val="000000" w:themeColor="text1"/>
          <w:sz w:val="30"/>
          <w:szCs w:val="30"/>
          <w:lang w:val="en-US" w:eastAsia="zh-CN"/>
          <w14:textFill>
            <w14:solidFill>
              <w14:schemeClr w14:val="tx1"/>
            </w14:solidFill>
          </w14:textFill>
        </w:rPr>
        <w:t>5</w:t>
      </w:r>
    </w:p>
    <w:p w14:paraId="74FF7CB5">
      <w:pPr>
        <w:pStyle w:val="5"/>
        <w:rPr>
          <w:rFonts w:hint="eastAsia" w:ascii="黑体" w:eastAsia="黑体"/>
          <w:color w:val="000000" w:themeColor="text1"/>
          <w:sz w:val="30"/>
          <w:szCs w:val="30"/>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"_Toc24724729" </w:instrText>
      </w:r>
      <w:r>
        <w:rPr>
          <w:color w:val="000000" w:themeColor="text1"/>
          <w14:textFill>
            <w14:solidFill>
              <w14:schemeClr w14:val="tx1"/>
            </w14:solidFill>
          </w14:textFill>
        </w:rPr>
        <w:fldChar w:fldCharType="separate"/>
      </w:r>
      <w:r>
        <w:rPr>
          <w:rStyle w:val="8"/>
          <w:rFonts w:hint="eastAsia" w:ascii="黑体" w:hAnsi="方正小标宋_GBK" w:eastAsia="黑体"/>
          <w:color w:val="000000" w:themeColor="text1"/>
          <w:sz w:val="30"/>
          <w:szCs w:val="30"/>
          <w14:textFill>
            <w14:solidFill>
              <w14:schemeClr w14:val="tx1"/>
            </w14:solidFill>
          </w14:textFill>
        </w:rPr>
        <w:t>（</w:t>
      </w:r>
      <w:r>
        <w:rPr>
          <w:rStyle w:val="8"/>
          <w:rFonts w:hint="eastAsia" w:ascii="黑体" w:hAnsi="方正小标宋_GBK" w:eastAsia="黑体"/>
          <w:b w:val="0"/>
          <w:bCs w:val="0"/>
          <w:color w:val="000000" w:themeColor="text1"/>
          <w:sz w:val="30"/>
          <w:szCs w:val="30"/>
          <w:u w:val="none"/>
          <w:lang w:eastAsia="zh-CN"/>
          <w14:textFill>
            <w14:solidFill>
              <w14:schemeClr w14:val="tx1"/>
            </w14:solidFill>
          </w14:textFill>
        </w:rPr>
        <w:t>七</w:t>
      </w:r>
      <w:r>
        <w:rPr>
          <w:rStyle w:val="8"/>
          <w:rFonts w:hint="eastAsia" w:ascii="黑体" w:hAnsi="方正小标宋_GBK" w:eastAsia="黑体"/>
          <w:b w:val="0"/>
          <w:bCs w:val="0"/>
          <w:color w:val="000000" w:themeColor="text1"/>
          <w:sz w:val="30"/>
          <w:szCs w:val="30"/>
          <w:u w:val="none"/>
          <w14:textFill>
            <w14:solidFill>
              <w14:schemeClr w14:val="tx1"/>
            </w14:solidFill>
          </w14:textFill>
        </w:rPr>
        <w:t>）扶贫领域基层政务公开标准目录</w:t>
      </w:r>
      <w:r>
        <w:rPr>
          <w:rFonts w:hint="eastAsia" w:ascii="黑体" w:eastAsia="黑体"/>
          <w:color w:val="000000" w:themeColor="text1"/>
          <w:sz w:val="30"/>
          <w:szCs w:val="30"/>
          <w14:textFill>
            <w14:solidFill>
              <w14:schemeClr w14:val="tx1"/>
            </w14:solidFill>
          </w14:textFill>
        </w:rPr>
        <w:tab/>
      </w:r>
      <w:r>
        <w:rPr>
          <w:rFonts w:hint="eastAsia" w:ascii="黑体" w:eastAsia="黑体"/>
          <w:color w:val="000000" w:themeColor="text1"/>
          <w:sz w:val="30"/>
          <w:szCs w:val="30"/>
          <w:lang w:val="en-US" w:eastAsia="zh-CN"/>
          <w14:textFill>
            <w14:solidFill>
              <w14:schemeClr w14:val="tx1"/>
            </w14:solidFill>
          </w14:textFill>
        </w:rPr>
        <w:t>2</w:t>
      </w:r>
      <w:r>
        <w:rPr>
          <w:rFonts w:hint="eastAsia" w:ascii="黑体" w:eastAsia="黑体"/>
          <w:color w:val="000000" w:themeColor="text1"/>
          <w:sz w:val="30"/>
          <w:szCs w:val="30"/>
          <w14:textFill>
            <w14:solidFill>
              <w14:schemeClr w14:val="tx1"/>
            </w14:solidFill>
          </w14:textFill>
        </w:rPr>
        <w:fldChar w:fldCharType="end"/>
      </w:r>
      <w:r>
        <w:rPr>
          <w:rFonts w:hint="eastAsia" w:ascii="黑体" w:eastAsia="黑体"/>
          <w:color w:val="000000" w:themeColor="text1"/>
          <w:sz w:val="30"/>
          <w:szCs w:val="30"/>
          <w:lang w:val="en-US" w:eastAsia="zh-CN"/>
          <w14:textFill>
            <w14:solidFill>
              <w14:schemeClr w14:val="tx1"/>
            </w14:solidFill>
          </w14:textFill>
        </w:rPr>
        <w:t>9</w:t>
      </w:r>
    </w:p>
    <w:p w14:paraId="31442A7C">
      <w:pPr>
        <w:pStyle w:val="5"/>
        <w:rPr>
          <w:rFonts w:hint="default" w:ascii="黑体" w:eastAsia="黑体"/>
          <w:color w:val="000000" w:themeColor="text1"/>
          <w:sz w:val="30"/>
          <w:szCs w:val="30"/>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"_Toc24724729" </w:instrText>
      </w:r>
      <w:r>
        <w:rPr>
          <w:color w:val="000000" w:themeColor="text1"/>
          <w14:textFill>
            <w14:solidFill>
              <w14:schemeClr w14:val="tx1"/>
            </w14:solidFill>
          </w14:textFill>
        </w:rPr>
        <w:fldChar w:fldCharType="separate"/>
      </w:r>
      <w:r>
        <w:rPr>
          <w:rStyle w:val="8"/>
          <w:rFonts w:hint="eastAsia" w:ascii="黑体" w:hAnsi="方正小标宋_GBK" w:eastAsia="黑体"/>
          <w:color w:val="000000" w:themeColor="text1"/>
          <w:sz w:val="30"/>
          <w:szCs w:val="30"/>
          <w14:textFill>
            <w14:solidFill>
              <w14:schemeClr w14:val="tx1"/>
            </w14:solidFill>
          </w14:textFill>
        </w:rPr>
        <w:t>（</w:t>
      </w:r>
      <w:r>
        <w:rPr>
          <w:rStyle w:val="8"/>
          <w:rFonts w:hint="eastAsia" w:ascii="黑体" w:hAnsi="方正小标宋_GBK" w:eastAsia="黑体"/>
          <w:b w:val="0"/>
          <w:bCs w:val="0"/>
          <w:color w:val="000000" w:themeColor="text1"/>
          <w:sz w:val="30"/>
          <w:szCs w:val="30"/>
          <w:u w:val="none"/>
          <w14:textFill>
            <w14:solidFill>
              <w14:schemeClr w14:val="tx1"/>
            </w14:solidFill>
          </w14:textFill>
        </w:rPr>
        <w:t>八）财政预决算领域基层政务公开标准目录</w:t>
      </w:r>
      <w:r>
        <w:rPr>
          <w:rFonts w:hint="eastAsia" w:ascii="黑体" w:eastAsia="黑体"/>
          <w:color w:val="000000" w:themeColor="text1"/>
          <w:sz w:val="30"/>
          <w:szCs w:val="30"/>
          <w14:textFill>
            <w14:solidFill>
              <w14:schemeClr w14:val="tx1"/>
            </w14:solidFill>
          </w14:textFill>
        </w:rPr>
        <w:tab/>
      </w:r>
      <w:r>
        <w:rPr>
          <w:rFonts w:hint="eastAsia" w:ascii="黑体" w:eastAsia="黑体"/>
          <w:color w:val="000000" w:themeColor="text1"/>
          <w:sz w:val="30"/>
          <w:szCs w:val="30"/>
          <w14:textFill>
            <w14:solidFill>
              <w14:schemeClr w14:val="tx1"/>
            </w14:solidFill>
          </w14:textFill>
        </w:rPr>
        <w:fldChar w:fldCharType="end"/>
      </w:r>
      <w:r>
        <w:rPr>
          <w:rFonts w:hint="eastAsia" w:ascii="黑体" w:eastAsia="黑体"/>
          <w:color w:val="000000" w:themeColor="text1"/>
          <w:sz w:val="30"/>
          <w:szCs w:val="30"/>
          <w:lang w:val="en-US" w:eastAsia="zh-CN"/>
          <w14:textFill>
            <w14:solidFill>
              <w14:schemeClr w14:val="tx1"/>
            </w14:solidFill>
          </w14:textFill>
        </w:rPr>
        <w:t>35</w:t>
      </w:r>
    </w:p>
    <w:p w14:paraId="5215B112">
      <w:pPr>
        <w:spacing w:line="700" w:lineRule="exact"/>
        <w:rPr>
          <w:rStyle w:val="8"/>
          <w:rFonts w:ascii="黑体" w:hAnsi="方正小标宋_GBK" w:eastAsia="黑体"/>
          <w:sz w:val="30"/>
          <w:szCs w:val="30"/>
        </w:rPr>
      </w:pPr>
      <w:r>
        <w:rPr>
          <w:rFonts w:hint="eastAsia" w:ascii="黑体" w:hAnsi="方正小标宋_GBK" w:eastAsia="黑体"/>
          <w:sz w:val="30"/>
          <w:szCs w:val="30"/>
        </w:rPr>
        <w:fldChar w:fldCharType="end"/>
      </w:r>
    </w:p>
    <w:p w14:paraId="6F5D8E47">
      <w:pPr>
        <w:pStyle w:val="2"/>
        <w:rPr>
          <w:rStyle w:val="8"/>
          <w:rFonts w:ascii="黑体" w:eastAsia="黑体"/>
          <w:kern w:val="2"/>
          <w:szCs w:val="30"/>
        </w:rPr>
        <w:sectPr>
          <w:pgSz w:w="16838" w:h="11906" w:orient="landscape"/>
          <w:pgMar w:top="737" w:right="873" w:bottom="851" w:left="873" w:header="851" w:footer="992" w:gutter="0"/>
          <w:cols w:space="720" w:num="1"/>
          <w:titlePg/>
          <w:docGrid w:type="lines" w:linePitch="312" w:charSpace="0"/>
        </w:sectPr>
      </w:pPr>
    </w:p>
    <w:p w14:paraId="710AB177">
      <w:pPr>
        <w:pStyle w:val="2"/>
        <w:jc w:val="center"/>
        <w:rPr>
          <w:rFonts w:hint="eastAsia" w:ascii="方正小标宋_GBK" w:hAnsi="方正小标宋_GBK" w:eastAsia="方正小标宋_GBK"/>
          <w:b w:val="0"/>
          <w:bCs w:val="0"/>
          <w:sz w:val="30"/>
        </w:rPr>
      </w:pPr>
      <w:bookmarkStart w:id="0" w:name="_Toc24724706"/>
    </w:p>
    <w:p w14:paraId="6701C321">
      <w:pPr>
        <w:pStyle w:val="2"/>
        <w:jc w:val="both"/>
        <w:rPr>
          <w:rFonts w:hint="eastAsia" w:ascii="方正小标宋_GBK" w:hAnsi="方正小标宋_GBK" w:eastAsia="方正小标宋_GBK"/>
          <w:b w:val="0"/>
          <w:bCs w:val="0"/>
          <w:sz w:val="30"/>
        </w:rPr>
      </w:pPr>
    </w:p>
    <w:bookmarkEnd w:id="0"/>
    <w:p w14:paraId="773140E8">
      <w:pPr>
        <w:pStyle w:val="2"/>
        <w:jc w:val="center"/>
        <w:rPr>
          <w:rStyle w:val="8"/>
          <w:rFonts w:hint="eastAsia" w:ascii="黑体" w:hAnsi="方正小标宋_GBK" w:eastAsia="黑体"/>
          <w:b w:val="0"/>
          <w:bCs w:val="0"/>
          <w:color w:val="000000" w:themeColor="text1"/>
          <w:sz w:val="30"/>
          <w:szCs w:val="30"/>
          <w:u w:val="none"/>
          <w14:textFill>
            <w14:solidFill>
              <w14:schemeClr w14:val="tx1"/>
            </w14:solidFill>
          </w14:textFill>
        </w:rPr>
      </w:pPr>
    </w:p>
    <w:p w14:paraId="583A52BF">
      <w:pPr>
        <w:pStyle w:val="2"/>
        <w:jc w:val="center"/>
        <w:rPr>
          <w:rFonts w:ascii="方正小标宋_GBK" w:hAnsi="方正小标宋_GBK" w:eastAsia="方正小标宋_GBK"/>
          <w:b w:val="0"/>
          <w:bCs w:val="0"/>
          <w:sz w:val="30"/>
        </w:rPr>
      </w:pPr>
      <w:r>
        <w:rPr>
          <w:rStyle w:val="8"/>
          <w:rFonts w:hint="eastAsia" w:ascii="黑体" w:hAnsi="方正小标宋_GBK" w:eastAsia="黑体"/>
          <w:b w:val="0"/>
          <w:bCs w:val="0"/>
          <w:color w:val="000000" w:themeColor="text1"/>
          <w:sz w:val="30"/>
          <w:szCs w:val="30"/>
          <w:u w:val="none"/>
          <w14:textFill>
            <w14:solidFill>
              <w14:schemeClr w14:val="tx1"/>
            </w14:solidFill>
          </w14:textFill>
        </w:rPr>
        <w:t>（</w:t>
      </w:r>
      <w:r>
        <w:rPr>
          <w:rStyle w:val="8"/>
          <w:rFonts w:hint="eastAsia" w:ascii="黑体" w:hAnsi="方正小标宋_GBK" w:eastAsia="黑体"/>
          <w:b w:val="0"/>
          <w:bCs w:val="0"/>
          <w:color w:val="000000" w:themeColor="text1"/>
          <w:sz w:val="30"/>
          <w:szCs w:val="30"/>
          <w:u w:val="none"/>
          <w:lang w:eastAsia="zh-CN"/>
          <w14:textFill>
            <w14:solidFill>
              <w14:schemeClr w14:val="tx1"/>
            </w14:solidFill>
          </w14:textFill>
        </w:rPr>
        <w:t>一</w:t>
      </w:r>
      <w:r>
        <w:rPr>
          <w:rStyle w:val="8"/>
          <w:rFonts w:hint="eastAsia" w:ascii="黑体" w:hAnsi="方正小标宋_GBK" w:eastAsia="黑体"/>
          <w:b w:val="0"/>
          <w:bCs w:val="0"/>
          <w:color w:val="000000" w:themeColor="text1"/>
          <w:sz w:val="30"/>
          <w:szCs w:val="30"/>
          <w:u w:val="none"/>
          <w14:textFill>
            <w14:solidFill>
              <w14:schemeClr w14:val="tx1"/>
            </w14:solidFill>
          </w14:textFill>
        </w:rPr>
        <w:t>）社会救助领域基层政务公开</w:t>
      </w:r>
      <w:r>
        <w:rPr>
          <w:rStyle w:val="8"/>
          <w:rFonts w:hint="eastAsia" w:ascii="黑体" w:hAnsi="方正小标宋_GBK" w:eastAsia="黑体"/>
          <w:b w:val="0"/>
          <w:bCs w:val="0"/>
          <w:color w:val="000000" w:themeColor="text1"/>
          <w:sz w:val="30"/>
          <w:szCs w:val="30"/>
          <w:u w:val="none"/>
          <w:lang w:eastAsia="zh-CN"/>
          <w14:textFill>
            <w14:solidFill>
              <w14:schemeClr w14:val="tx1"/>
            </w14:solidFill>
          </w14:textFill>
        </w:rPr>
        <w:t>标准目录</w:t>
      </w:r>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7CD5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38A30057">
            <w:pPr>
              <w:widowControl/>
              <w:jc w:val="center"/>
              <w:rPr>
                <w:color w:val="000000"/>
                <w:kern w:val="0"/>
                <w:sz w:val="22"/>
              </w:rPr>
            </w:pPr>
            <w:r>
              <w:rPr>
                <w:rFonts w:hAnsi="宋体"/>
                <w:color w:val="000000"/>
                <w:kern w:val="0"/>
                <w:sz w:val="22"/>
              </w:rPr>
              <w:t>序号</w:t>
            </w:r>
          </w:p>
        </w:tc>
        <w:tc>
          <w:tcPr>
            <w:tcW w:w="1440" w:type="dxa"/>
            <w:gridSpan w:val="2"/>
            <w:vAlign w:val="center"/>
          </w:tcPr>
          <w:p w14:paraId="0B6CFE0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160" w:type="dxa"/>
            <w:vMerge w:val="restart"/>
            <w:vAlign w:val="center"/>
          </w:tcPr>
          <w:p w14:paraId="5B74AE6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7564D3B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w:t>
            </w:r>
          </w:p>
          <w:p w14:paraId="4D22B33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开依据</w:t>
            </w:r>
          </w:p>
        </w:tc>
        <w:tc>
          <w:tcPr>
            <w:tcW w:w="1440" w:type="dxa"/>
            <w:vMerge w:val="restart"/>
            <w:vAlign w:val="center"/>
          </w:tcPr>
          <w:p w14:paraId="12CA43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02D60F9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0022AB74">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1D0C27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1270CD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BFC3B4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C015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5844A641">
            <w:pPr>
              <w:widowControl/>
              <w:jc w:val="left"/>
              <w:rPr>
                <w:color w:val="000000"/>
                <w:kern w:val="0"/>
                <w:sz w:val="22"/>
              </w:rPr>
            </w:pPr>
          </w:p>
        </w:tc>
        <w:tc>
          <w:tcPr>
            <w:tcW w:w="720" w:type="dxa"/>
            <w:vAlign w:val="center"/>
          </w:tcPr>
          <w:p w14:paraId="0A946C5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04F3D5F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160" w:type="dxa"/>
            <w:vMerge w:val="continue"/>
            <w:vAlign w:val="center"/>
          </w:tcPr>
          <w:p w14:paraId="0568BC5E">
            <w:pPr>
              <w:widowControl/>
              <w:jc w:val="left"/>
              <w:rPr>
                <w:rFonts w:ascii="黑体" w:hAnsi="宋体" w:eastAsia="黑体" w:cs="宋体"/>
                <w:color w:val="000000"/>
                <w:kern w:val="0"/>
                <w:sz w:val="22"/>
              </w:rPr>
            </w:pPr>
          </w:p>
        </w:tc>
        <w:tc>
          <w:tcPr>
            <w:tcW w:w="2520" w:type="dxa"/>
            <w:vMerge w:val="continue"/>
            <w:vAlign w:val="center"/>
          </w:tcPr>
          <w:p w14:paraId="1BCA06DB">
            <w:pPr>
              <w:widowControl/>
              <w:jc w:val="left"/>
              <w:rPr>
                <w:rFonts w:ascii="黑体" w:hAnsi="宋体" w:eastAsia="黑体" w:cs="宋体"/>
                <w:color w:val="000000"/>
                <w:kern w:val="0"/>
                <w:sz w:val="22"/>
              </w:rPr>
            </w:pPr>
          </w:p>
        </w:tc>
        <w:tc>
          <w:tcPr>
            <w:tcW w:w="1440" w:type="dxa"/>
            <w:vMerge w:val="continue"/>
            <w:vAlign w:val="center"/>
          </w:tcPr>
          <w:p w14:paraId="61F23307">
            <w:pPr>
              <w:widowControl/>
              <w:jc w:val="left"/>
              <w:rPr>
                <w:rFonts w:ascii="黑体" w:hAnsi="宋体" w:eastAsia="黑体" w:cs="宋体"/>
                <w:color w:val="000000"/>
                <w:kern w:val="0"/>
                <w:sz w:val="22"/>
              </w:rPr>
            </w:pPr>
          </w:p>
        </w:tc>
        <w:tc>
          <w:tcPr>
            <w:tcW w:w="1620" w:type="dxa"/>
            <w:vMerge w:val="continue"/>
            <w:vAlign w:val="center"/>
          </w:tcPr>
          <w:p w14:paraId="5F3222C6">
            <w:pPr>
              <w:widowControl/>
              <w:jc w:val="left"/>
              <w:rPr>
                <w:rFonts w:ascii="黑体" w:hAnsi="宋体" w:eastAsia="黑体" w:cs="宋体"/>
                <w:color w:val="000000"/>
                <w:kern w:val="0"/>
                <w:sz w:val="22"/>
              </w:rPr>
            </w:pPr>
          </w:p>
        </w:tc>
        <w:tc>
          <w:tcPr>
            <w:tcW w:w="1800" w:type="dxa"/>
            <w:vMerge w:val="continue"/>
            <w:vAlign w:val="center"/>
          </w:tcPr>
          <w:p w14:paraId="24B906D6">
            <w:pPr>
              <w:widowControl/>
              <w:jc w:val="left"/>
              <w:rPr>
                <w:rFonts w:ascii="黑体" w:hAnsi="宋体" w:eastAsia="黑体" w:cs="宋体"/>
                <w:kern w:val="0"/>
                <w:sz w:val="22"/>
              </w:rPr>
            </w:pPr>
          </w:p>
        </w:tc>
        <w:tc>
          <w:tcPr>
            <w:tcW w:w="540" w:type="dxa"/>
            <w:vAlign w:val="center"/>
          </w:tcPr>
          <w:p w14:paraId="39AE050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729394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293897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07044D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CE6D3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4A1F86A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306E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1E553F0">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13608C24">
            <w:pPr>
              <w:jc w:val="center"/>
              <w:rPr>
                <w:rFonts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6042B2DD">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3D8CCF6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vAlign w:val="center"/>
          </w:tcPr>
          <w:p w14:paraId="7F907FA5">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4BCE928E">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C58F952">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乌拉特中旗海流图镇人民政府</w:t>
            </w:r>
          </w:p>
        </w:tc>
        <w:tc>
          <w:tcPr>
            <w:tcW w:w="1800" w:type="dxa"/>
            <w:vAlign w:val="center"/>
          </w:tcPr>
          <w:p w14:paraId="48B18FDD">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591CFEA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1C5D2D2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34F60C1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党群服务中心便民服务站</w:t>
            </w:r>
            <w:r>
              <w:rPr>
                <w:rFonts w:hint="eastAsia" w:ascii="仿宋_GB2312" w:hAnsi="宋体" w:eastAsia="仿宋_GB2312"/>
                <w:color w:val="000000"/>
                <w:sz w:val="18"/>
                <w:szCs w:val="18"/>
              </w:rPr>
              <w:t xml:space="preserve">                                                                                                                                                                                                    </w:t>
            </w:r>
          </w:p>
        </w:tc>
        <w:tc>
          <w:tcPr>
            <w:tcW w:w="540" w:type="dxa"/>
            <w:vAlign w:val="center"/>
          </w:tcPr>
          <w:p w14:paraId="15446CD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66B05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B1DBA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C0791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1122E4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DD7D8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C09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8DFF50F">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44859871">
            <w:pPr>
              <w:rPr>
                <w:rFonts w:ascii="仿宋_GB2312" w:hAnsi="宋体" w:eastAsia="仿宋_GB2312"/>
                <w:color w:val="000000"/>
                <w:sz w:val="18"/>
                <w:szCs w:val="18"/>
              </w:rPr>
            </w:pPr>
          </w:p>
        </w:tc>
        <w:tc>
          <w:tcPr>
            <w:tcW w:w="720" w:type="dxa"/>
            <w:vAlign w:val="center"/>
          </w:tcPr>
          <w:p w14:paraId="09A577FA">
            <w:pPr>
              <w:jc w:val="center"/>
              <w:rPr>
                <w:rFonts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vAlign w:val="center"/>
          </w:tcPr>
          <w:p w14:paraId="4CEB855E">
            <w:pPr>
              <w:rPr>
                <w:rFonts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vAlign w:val="center"/>
          </w:tcPr>
          <w:p w14:paraId="14566315">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21C82C17">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ACB11B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800" w:type="dxa"/>
            <w:vAlign w:val="center"/>
          </w:tcPr>
          <w:p w14:paraId="6EFE3373">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60365E5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2D93739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6A23BC7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党群服务中心便民服务站</w:t>
            </w:r>
            <w:r>
              <w:rPr>
                <w:rFonts w:hint="eastAsia" w:ascii="仿宋_GB2312" w:hAnsi="宋体" w:eastAsia="仿宋_GB2312"/>
                <w:color w:val="000000"/>
                <w:sz w:val="18"/>
                <w:szCs w:val="18"/>
              </w:rPr>
              <w:t xml:space="preserve">                                                                                                                                                                                                      </w:t>
            </w:r>
          </w:p>
        </w:tc>
        <w:tc>
          <w:tcPr>
            <w:tcW w:w="540" w:type="dxa"/>
            <w:vAlign w:val="center"/>
          </w:tcPr>
          <w:p w14:paraId="6E4DD5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2066A0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FC3F8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E8551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9400F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FC18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120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118823D">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Align w:val="center"/>
          </w:tcPr>
          <w:p w14:paraId="234D0D3F">
            <w:pPr>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05B08B1B">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41BBC7F2">
            <w:pPr>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《国务院关于进一步加强和改进最低生活保障工作的意见》、《最低生活保障审核审批办法（试行）》、各地配套政策法规文件</w:t>
            </w:r>
          </w:p>
        </w:tc>
        <w:tc>
          <w:tcPr>
            <w:tcW w:w="2520" w:type="dxa"/>
            <w:vAlign w:val="center"/>
          </w:tcPr>
          <w:p w14:paraId="36F660CD">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774C39B0">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68D97B9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800" w:type="dxa"/>
            <w:vAlign w:val="center"/>
          </w:tcPr>
          <w:p w14:paraId="708E540D">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350ABA1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1AB22F0C">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1592317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党群服务中心便民服务站</w:t>
            </w:r>
            <w:r>
              <w:rPr>
                <w:rFonts w:hint="eastAsia" w:ascii="仿宋_GB2312" w:hAnsi="宋体" w:eastAsia="仿宋_GB2312"/>
                <w:color w:val="000000"/>
                <w:sz w:val="18"/>
                <w:szCs w:val="18"/>
              </w:rPr>
              <w:t xml:space="preserve">                                                                                                                                                                                                          </w:t>
            </w:r>
          </w:p>
        </w:tc>
        <w:tc>
          <w:tcPr>
            <w:tcW w:w="540" w:type="dxa"/>
            <w:vAlign w:val="center"/>
          </w:tcPr>
          <w:p w14:paraId="490422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812C55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2F1D7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97429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58D61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56A05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207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6E3DBDD">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Align w:val="center"/>
          </w:tcPr>
          <w:p w14:paraId="3A520819">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2AB71CCF">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4F7A1D30">
            <w:pPr>
              <w:spacing w:line="28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3D2A1A12">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154C5B56">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AAA85FD">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800" w:type="dxa"/>
            <w:vAlign w:val="center"/>
          </w:tcPr>
          <w:p w14:paraId="48EEC2FC">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48286A3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3E3F3AB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59C3431A">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党群服务中心便民服务站</w:t>
            </w:r>
            <w:r>
              <w:rPr>
                <w:rFonts w:hint="eastAsia" w:ascii="仿宋_GB2312" w:hAnsi="宋体" w:eastAsia="仿宋_GB2312"/>
                <w:color w:val="000000"/>
                <w:sz w:val="18"/>
                <w:szCs w:val="18"/>
              </w:rPr>
              <w:t xml:space="preserve">          </w:t>
            </w:r>
          </w:p>
        </w:tc>
        <w:tc>
          <w:tcPr>
            <w:tcW w:w="540" w:type="dxa"/>
            <w:vAlign w:val="center"/>
          </w:tcPr>
          <w:p w14:paraId="602CB6B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888F43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82D2E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45EFC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8771E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FF5D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833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52CC845">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6F42AAC7">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1E57667A">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26282FC1">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初审对象名单及相关信息  </w:t>
            </w:r>
          </w:p>
        </w:tc>
        <w:tc>
          <w:tcPr>
            <w:tcW w:w="2520" w:type="dxa"/>
            <w:vAlign w:val="center"/>
          </w:tcPr>
          <w:p w14:paraId="269E5C11">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1181FD88">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4C2CB35D">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800" w:type="dxa"/>
            <w:vAlign w:val="center"/>
          </w:tcPr>
          <w:p w14:paraId="3E281660">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7E0B1EC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02B68EC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022087E2">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党群服务中心便民服务站</w:t>
            </w:r>
            <w:r>
              <w:rPr>
                <w:rFonts w:hint="eastAsia" w:ascii="仿宋_GB2312" w:hAnsi="宋体" w:eastAsia="仿宋_GB2312"/>
                <w:color w:val="000000"/>
                <w:sz w:val="18"/>
                <w:szCs w:val="18"/>
              </w:rPr>
              <w:t xml:space="preserve">                                                                                                                                                                                                    </w:t>
            </w:r>
          </w:p>
        </w:tc>
        <w:tc>
          <w:tcPr>
            <w:tcW w:w="540" w:type="dxa"/>
            <w:vAlign w:val="center"/>
          </w:tcPr>
          <w:p w14:paraId="30F940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04D5679">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C5A86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8EB3C3">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DE3A9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07211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98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26ACC38">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14:paraId="2F7CF6C3">
            <w:pPr>
              <w:spacing w:line="280" w:lineRule="exact"/>
              <w:rPr>
                <w:rFonts w:ascii="仿宋_GB2312" w:hAnsi="宋体" w:eastAsia="仿宋_GB2312"/>
                <w:color w:val="000000"/>
                <w:sz w:val="18"/>
                <w:szCs w:val="18"/>
              </w:rPr>
            </w:pPr>
          </w:p>
        </w:tc>
        <w:tc>
          <w:tcPr>
            <w:tcW w:w="720" w:type="dxa"/>
            <w:vAlign w:val="center"/>
          </w:tcPr>
          <w:p w14:paraId="6FD797FE">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vAlign w:val="center"/>
          </w:tcPr>
          <w:p w14:paraId="57D34DFC">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520" w:type="dxa"/>
            <w:vAlign w:val="center"/>
          </w:tcPr>
          <w:p w14:paraId="4D49EFA9">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《国务院关于进一步加强和改进最低生活保障工作的意见》、各地相关政策法规文件</w:t>
            </w:r>
          </w:p>
        </w:tc>
        <w:tc>
          <w:tcPr>
            <w:tcW w:w="1440" w:type="dxa"/>
            <w:vAlign w:val="center"/>
          </w:tcPr>
          <w:p w14:paraId="2AECCE5E">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25763290">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800" w:type="dxa"/>
            <w:vAlign w:val="center"/>
          </w:tcPr>
          <w:p w14:paraId="160D57DA">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2E19019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294310E0">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6FBA47A1">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党群服务中心便民服务站</w:t>
            </w:r>
            <w:r>
              <w:rPr>
                <w:rFonts w:hint="eastAsia" w:ascii="仿宋_GB2312" w:hAnsi="宋体" w:eastAsia="仿宋_GB2312"/>
                <w:color w:val="000000"/>
                <w:sz w:val="18"/>
                <w:szCs w:val="18"/>
              </w:rPr>
              <w:t xml:space="preserve">                                                                                                                                                                                                    </w:t>
            </w:r>
          </w:p>
        </w:tc>
        <w:tc>
          <w:tcPr>
            <w:tcW w:w="540" w:type="dxa"/>
            <w:vAlign w:val="center"/>
          </w:tcPr>
          <w:p w14:paraId="3999A4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28E622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FE5CC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951B5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19B82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700B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6A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6BE20CB">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Align w:val="center"/>
          </w:tcPr>
          <w:p w14:paraId="3F4BD927">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4F75FE18">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76093671">
            <w:pPr>
              <w:spacing w:line="28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520" w:type="dxa"/>
            <w:vAlign w:val="center"/>
          </w:tcPr>
          <w:p w14:paraId="18AB5E95">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71757840">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D91AFF2">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800" w:type="dxa"/>
            <w:vAlign w:val="center"/>
          </w:tcPr>
          <w:p w14:paraId="362CD29C">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6C3379F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47B6502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4AE65781">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党群服务中心便民服务站</w:t>
            </w:r>
            <w:r>
              <w:rPr>
                <w:rFonts w:hint="eastAsia" w:ascii="仿宋_GB2312" w:hAnsi="宋体" w:eastAsia="仿宋_GB2312"/>
                <w:color w:val="000000"/>
                <w:sz w:val="18"/>
                <w:szCs w:val="18"/>
              </w:rPr>
              <w:t xml:space="preserve">          </w:t>
            </w:r>
          </w:p>
        </w:tc>
        <w:tc>
          <w:tcPr>
            <w:tcW w:w="540" w:type="dxa"/>
            <w:vAlign w:val="center"/>
          </w:tcPr>
          <w:p w14:paraId="738F45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790F9D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152A95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B0C16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38597A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1123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D5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327DE97">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7F3F840A">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62FFF4CB">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10ABF963">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4649EB00">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49465A1F">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9218C9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800" w:type="dxa"/>
            <w:vAlign w:val="center"/>
          </w:tcPr>
          <w:p w14:paraId="31FE3E96">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1B8C5D7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38AB0324">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5A26314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党群服务中心便民服务站</w:t>
            </w:r>
            <w:r>
              <w:rPr>
                <w:rFonts w:hint="eastAsia" w:ascii="仿宋_GB2312" w:hAnsi="宋体" w:eastAsia="仿宋_GB2312"/>
                <w:color w:val="000000"/>
                <w:sz w:val="18"/>
                <w:szCs w:val="18"/>
              </w:rPr>
              <w:t xml:space="preserve">                                                                                                                                                                                                          </w:t>
            </w:r>
          </w:p>
        </w:tc>
        <w:tc>
          <w:tcPr>
            <w:tcW w:w="540" w:type="dxa"/>
            <w:vAlign w:val="center"/>
          </w:tcPr>
          <w:p w14:paraId="4E9E8D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8C1B61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AAAA3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C64A3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A172F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4D73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98A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4A1FE0A">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23A8D294">
            <w:pPr>
              <w:jc w:val="center"/>
              <w:rPr>
                <w:rFonts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7AD5E912">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4DA5CE71">
            <w:pPr>
              <w:rPr>
                <w:rFonts w:ascii="仿宋_GB2312" w:hAnsi="宋体" w:eastAsia="仿宋_GB2312"/>
                <w:color w:val="000000"/>
                <w:sz w:val="18"/>
                <w:szCs w:val="18"/>
              </w:rPr>
            </w:pPr>
            <w:r>
              <w:rPr>
                <w:rFonts w:hint="eastAsia" w:ascii="仿宋_GB2312" w:hAnsi="宋体" w:eastAsia="仿宋_GB2312"/>
                <w:color w:val="000000"/>
                <w:sz w:val="18"/>
                <w:szCs w:val="18"/>
              </w:rPr>
              <w:t>初审对象名单及相关信息、终止供养名单</w:t>
            </w:r>
          </w:p>
        </w:tc>
        <w:tc>
          <w:tcPr>
            <w:tcW w:w="2520" w:type="dxa"/>
            <w:vAlign w:val="center"/>
          </w:tcPr>
          <w:p w14:paraId="74C5A592">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1F3F12D7">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686FC7D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800" w:type="dxa"/>
            <w:vAlign w:val="center"/>
          </w:tcPr>
          <w:p w14:paraId="6066C678">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3B1B098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2D900910">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221EB2D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党群服务中心便民服务站</w:t>
            </w:r>
            <w:r>
              <w:rPr>
                <w:rFonts w:hint="eastAsia" w:ascii="仿宋_GB2312" w:hAnsi="宋体" w:eastAsia="仿宋_GB2312"/>
                <w:color w:val="000000"/>
                <w:sz w:val="18"/>
                <w:szCs w:val="18"/>
              </w:rPr>
              <w:t xml:space="preserve">                                                                                                                                                                                          </w:t>
            </w:r>
          </w:p>
        </w:tc>
        <w:tc>
          <w:tcPr>
            <w:tcW w:w="540" w:type="dxa"/>
            <w:vAlign w:val="center"/>
          </w:tcPr>
          <w:p w14:paraId="6F682D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2709C0A">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D0691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2EBCB4">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D7FDB8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6CDDCA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72F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6D7AC00">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2386BA7D">
            <w:pPr>
              <w:rPr>
                <w:rFonts w:ascii="仿宋_GB2312" w:hAnsi="宋体" w:eastAsia="仿宋_GB2312"/>
                <w:color w:val="000000"/>
                <w:sz w:val="18"/>
                <w:szCs w:val="18"/>
              </w:rPr>
            </w:pPr>
          </w:p>
        </w:tc>
        <w:tc>
          <w:tcPr>
            <w:tcW w:w="720" w:type="dxa"/>
            <w:vAlign w:val="center"/>
          </w:tcPr>
          <w:p w14:paraId="307CCCAE">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vAlign w:val="center"/>
          </w:tcPr>
          <w:p w14:paraId="5A60AE77">
            <w:pPr>
              <w:rPr>
                <w:rFonts w:ascii="仿宋_GB2312" w:hAnsi="宋体" w:eastAsia="仿宋_GB2312"/>
                <w:color w:val="000000"/>
                <w:sz w:val="18"/>
                <w:szCs w:val="18"/>
              </w:rPr>
            </w:pPr>
            <w:r>
              <w:rPr>
                <w:rFonts w:hint="eastAsia" w:ascii="仿宋_GB2312" w:hAnsi="宋体" w:eastAsia="仿宋_GB2312"/>
                <w:color w:val="000000"/>
                <w:sz w:val="18"/>
                <w:szCs w:val="18"/>
              </w:rPr>
              <w:t>特困人员名单及相关信息</w:t>
            </w:r>
          </w:p>
        </w:tc>
        <w:tc>
          <w:tcPr>
            <w:tcW w:w="2520" w:type="dxa"/>
            <w:vAlign w:val="center"/>
          </w:tcPr>
          <w:p w14:paraId="34DA0EF9">
            <w:pPr>
              <w:rPr>
                <w:rFonts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《国务院关于进一步健全特困人员救助供养制度的意见》、各地相关政策法规文件</w:t>
            </w:r>
          </w:p>
        </w:tc>
        <w:tc>
          <w:tcPr>
            <w:tcW w:w="1440" w:type="dxa"/>
            <w:vAlign w:val="center"/>
          </w:tcPr>
          <w:p w14:paraId="7AAECFB6">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C06326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800" w:type="dxa"/>
            <w:vAlign w:val="center"/>
          </w:tcPr>
          <w:p w14:paraId="38C2A281">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5B63079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3991E71A">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3E628FB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党群服务中心便民服务站</w:t>
            </w:r>
            <w:r>
              <w:rPr>
                <w:rFonts w:hint="eastAsia" w:ascii="仿宋_GB2312" w:hAnsi="宋体" w:eastAsia="仿宋_GB2312"/>
                <w:color w:val="000000"/>
                <w:sz w:val="18"/>
                <w:szCs w:val="18"/>
              </w:rPr>
              <w:t xml:space="preserve">                                                                                                                                                                                          </w:t>
            </w:r>
          </w:p>
        </w:tc>
        <w:tc>
          <w:tcPr>
            <w:tcW w:w="540" w:type="dxa"/>
            <w:vAlign w:val="center"/>
          </w:tcPr>
          <w:p w14:paraId="37D4A3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03EB37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20564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E8D4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71DEF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6B63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A1D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069A74E">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Align w:val="center"/>
          </w:tcPr>
          <w:p w14:paraId="63C9DA50">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652911D7">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51401B79">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《国务院关于全面建立临时救助制度的通知》、《民政部 财政部关于进一步加强和改进临时救助工作的意见》、各地配套政策法规文件</w:t>
            </w:r>
          </w:p>
        </w:tc>
        <w:tc>
          <w:tcPr>
            <w:tcW w:w="2520" w:type="dxa"/>
            <w:vAlign w:val="center"/>
          </w:tcPr>
          <w:p w14:paraId="1206EA26">
            <w:pPr>
              <w:jc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440" w:type="dxa"/>
            <w:vAlign w:val="center"/>
          </w:tcPr>
          <w:p w14:paraId="2E69897E">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234D76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800" w:type="dxa"/>
            <w:vAlign w:val="center"/>
          </w:tcPr>
          <w:p w14:paraId="74144CCD">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4EC6414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0AC9908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4D45F25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党群服务中心便民服务站</w:t>
            </w:r>
          </w:p>
        </w:tc>
        <w:tc>
          <w:tcPr>
            <w:tcW w:w="540" w:type="dxa"/>
            <w:vAlign w:val="center"/>
          </w:tcPr>
          <w:p w14:paraId="32710F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686732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D4E71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0208A9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C4257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F86E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C7F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7285334">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3429D751">
            <w:pPr>
              <w:jc w:val="center"/>
              <w:rPr>
                <w:rFonts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406053D3">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4FDC4B2D">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67A09C6F">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7A6DA58B">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F32783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800" w:type="dxa"/>
            <w:vAlign w:val="center"/>
          </w:tcPr>
          <w:p w14:paraId="46435C67">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230A30E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4769E20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0643E84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党群服务中心便民服务站</w:t>
            </w:r>
          </w:p>
        </w:tc>
        <w:tc>
          <w:tcPr>
            <w:tcW w:w="540" w:type="dxa"/>
            <w:vAlign w:val="center"/>
          </w:tcPr>
          <w:p w14:paraId="091DD98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D85967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91DAC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17B92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08C1B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384E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9B2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8789D04">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continue"/>
            <w:vAlign w:val="center"/>
          </w:tcPr>
          <w:p w14:paraId="5F716136">
            <w:pPr>
              <w:rPr>
                <w:rFonts w:ascii="仿宋_GB2312" w:hAnsi="宋体" w:eastAsia="仿宋_GB2312"/>
                <w:color w:val="000000"/>
                <w:sz w:val="18"/>
                <w:szCs w:val="18"/>
              </w:rPr>
            </w:pPr>
          </w:p>
        </w:tc>
        <w:tc>
          <w:tcPr>
            <w:tcW w:w="720" w:type="dxa"/>
            <w:vAlign w:val="center"/>
          </w:tcPr>
          <w:p w14:paraId="00F26630">
            <w:pPr>
              <w:jc w:val="center"/>
              <w:rPr>
                <w:rFonts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034E0999">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5D4D2970">
            <w:pPr>
              <w:rPr>
                <w:rFonts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《国务院关于全面建立临时救助制度的通知》、各地相关政策法规文件</w:t>
            </w:r>
          </w:p>
        </w:tc>
        <w:tc>
          <w:tcPr>
            <w:tcW w:w="1440" w:type="dxa"/>
            <w:vAlign w:val="center"/>
          </w:tcPr>
          <w:p w14:paraId="74FC6732">
            <w:pPr>
              <w:rPr>
                <w:rFonts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5E9977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800" w:type="dxa"/>
            <w:vAlign w:val="center"/>
          </w:tcPr>
          <w:p w14:paraId="7ED4BDA4">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731EF23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660B4B80">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2F2E445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党群服务中心便民服务站</w:t>
            </w:r>
          </w:p>
        </w:tc>
        <w:tc>
          <w:tcPr>
            <w:tcW w:w="540" w:type="dxa"/>
            <w:vAlign w:val="center"/>
          </w:tcPr>
          <w:p w14:paraId="02FB76C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DB76D90">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B5738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6A142C">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7C8E3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A670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7BC6485A">
      <w:pPr>
        <w:jc w:val="center"/>
        <w:rPr>
          <w:rFonts w:eastAsia="方正小标宋_GBK"/>
          <w:sz w:val="28"/>
          <w:szCs w:val="28"/>
        </w:rPr>
      </w:pPr>
    </w:p>
    <w:p w14:paraId="1CACACE9">
      <w:pPr>
        <w:pStyle w:val="2"/>
        <w:jc w:val="center"/>
        <w:rPr>
          <w:rFonts w:hint="eastAsia" w:ascii="方正小标宋_GBK" w:hAnsi="方正小标宋_GBK" w:eastAsia="黑体"/>
          <w:b w:val="0"/>
          <w:bCs w:val="0"/>
          <w:sz w:val="30"/>
          <w:lang w:eastAsia="zh-CN"/>
        </w:rPr>
      </w:pPr>
      <w:r>
        <w:rPr>
          <w:sz w:val="28"/>
          <w:szCs w:val="28"/>
        </w:rPr>
        <w:br w:type="page"/>
      </w:r>
      <w:r>
        <w:rPr>
          <w:rStyle w:val="8"/>
          <w:rFonts w:hint="eastAsia" w:ascii="黑体" w:hAnsi="方正小标宋_GBK" w:eastAsia="黑体"/>
          <w:b w:val="0"/>
          <w:bCs w:val="0"/>
          <w:color w:val="000000" w:themeColor="text1"/>
          <w:sz w:val="30"/>
          <w:szCs w:val="30"/>
          <w:u w:val="none"/>
          <w14:textFill>
            <w14:solidFill>
              <w14:schemeClr w14:val="tx1"/>
            </w14:solidFill>
          </w14:textFill>
        </w:rPr>
        <w:t>（</w:t>
      </w:r>
      <w:r>
        <w:rPr>
          <w:rStyle w:val="8"/>
          <w:rFonts w:hint="eastAsia" w:ascii="黑体" w:hAnsi="方正小标宋_GBK" w:eastAsia="黑体"/>
          <w:b w:val="0"/>
          <w:bCs w:val="0"/>
          <w:color w:val="000000" w:themeColor="text1"/>
          <w:sz w:val="30"/>
          <w:szCs w:val="30"/>
          <w:u w:val="none"/>
          <w:lang w:eastAsia="zh-CN"/>
          <w14:textFill>
            <w14:solidFill>
              <w14:schemeClr w14:val="tx1"/>
            </w14:solidFill>
          </w14:textFill>
        </w:rPr>
        <w:t>二</w:t>
      </w:r>
      <w:r>
        <w:rPr>
          <w:rStyle w:val="8"/>
          <w:rFonts w:hint="eastAsia" w:ascii="黑体" w:hAnsi="方正小标宋_GBK" w:eastAsia="黑体"/>
          <w:b w:val="0"/>
          <w:bCs w:val="0"/>
          <w:color w:val="000000" w:themeColor="text1"/>
          <w:sz w:val="30"/>
          <w:szCs w:val="30"/>
          <w:u w:val="none"/>
          <w14:textFill>
            <w14:solidFill>
              <w14:schemeClr w14:val="tx1"/>
            </w14:solidFill>
          </w14:textFill>
        </w:rPr>
        <w:t>）养老服务领域基层政务公开</w:t>
      </w:r>
      <w:r>
        <w:rPr>
          <w:rStyle w:val="8"/>
          <w:rFonts w:hint="eastAsia" w:ascii="黑体" w:hAnsi="方正小标宋_GBK" w:eastAsia="黑体"/>
          <w:b w:val="0"/>
          <w:bCs w:val="0"/>
          <w:color w:val="000000" w:themeColor="text1"/>
          <w:sz w:val="30"/>
          <w:szCs w:val="30"/>
          <w:u w:val="none"/>
          <w:lang w:eastAsia="zh-CN"/>
          <w14:textFill>
            <w14:solidFill>
              <w14:schemeClr w14:val="tx1"/>
            </w14:solidFill>
          </w14:textFill>
        </w:rPr>
        <w:t>标准目录</w:t>
      </w:r>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14:paraId="6E98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14:paraId="2EE53382">
            <w:pPr>
              <w:widowControl/>
              <w:jc w:val="center"/>
              <w:rPr>
                <w:color w:val="000000"/>
                <w:kern w:val="0"/>
                <w:sz w:val="22"/>
              </w:rPr>
            </w:pPr>
            <w:r>
              <w:rPr>
                <w:rFonts w:hAnsi="宋体"/>
                <w:color w:val="000000"/>
                <w:kern w:val="0"/>
                <w:sz w:val="22"/>
              </w:rPr>
              <w:t>序号</w:t>
            </w:r>
          </w:p>
        </w:tc>
        <w:tc>
          <w:tcPr>
            <w:tcW w:w="2160" w:type="dxa"/>
            <w:gridSpan w:val="2"/>
            <w:vAlign w:val="center"/>
          </w:tcPr>
          <w:p w14:paraId="423D611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vAlign w:val="center"/>
          </w:tcPr>
          <w:p w14:paraId="406E18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0156586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vAlign w:val="center"/>
          </w:tcPr>
          <w:p w14:paraId="4E729D1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53BD7FE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vAlign w:val="center"/>
          </w:tcPr>
          <w:p w14:paraId="7CF806AE">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168F92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2DE6AD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1C08248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6F75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continue"/>
            <w:vAlign w:val="center"/>
          </w:tcPr>
          <w:p w14:paraId="0C0F8CA6">
            <w:pPr>
              <w:widowControl/>
              <w:jc w:val="left"/>
              <w:rPr>
                <w:color w:val="000000"/>
                <w:kern w:val="0"/>
                <w:sz w:val="22"/>
              </w:rPr>
            </w:pPr>
          </w:p>
        </w:tc>
        <w:tc>
          <w:tcPr>
            <w:tcW w:w="720" w:type="dxa"/>
            <w:vAlign w:val="center"/>
          </w:tcPr>
          <w:p w14:paraId="5723659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1288E65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14:paraId="4CB5077B">
            <w:pPr>
              <w:widowControl/>
              <w:jc w:val="left"/>
              <w:rPr>
                <w:rFonts w:ascii="黑体" w:hAnsi="宋体" w:eastAsia="黑体" w:cs="宋体"/>
                <w:color w:val="000000"/>
                <w:kern w:val="0"/>
                <w:sz w:val="22"/>
              </w:rPr>
            </w:pPr>
          </w:p>
        </w:tc>
        <w:tc>
          <w:tcPr>
            <w:tcW w:w="1980" w:type="dxa"/>
            <w:vMerge w:val="continue"/>
            <w:vAlign w:val="center"/>
          </w:tcPr>
          <w:p w14:paraId="7C770211">
            <w:pPr>
              <w:widowControl/>
              <w:jc w:val="left"/>
              <w:rPr>
                <w:rFonts w:ascii="黑体" w:hAnsi="宋体" w:eastAsia="黑体" w:cs="宋体"/>
                <w:color w:val="000000"/>
                <w:kern w:val="0"/>
                <w:sz w:val="22"/>
              </w:rPr>
            </w:pPr>
          </w:p>
        </w:tc>
        <w:tc>
          <w:tcPr>
            <w:tcW w:w="1260" w:type="dxa"/>
            <w:vMerge w:val="continue"/>
            <w:vAlign w:val="center"/>
          </w:tcPr>
          <w:p w14:paraId="33034EF6">
            <w:pPr>
              <w:widowControl/>
              <w:jc w:val="left"/>
              <w:rPr>
                <w:rFonts w:ascii="黑体" w:hAnsi="宋体" w:eastAsia="黑体" w:cs="宋体"/>
                <w:color w:val="000000"/>
                <w:kern w:val="0"/>
                <w:sz w:val="22"/>
              </w:rPr>
            </w:pPr>
          </w:p>
        </w:tc>
        <w:tc>
          <w:tcPr>
            <w:tcW w:w="1080" w:type="dxa"/>
            <w:vMerge w:val="continue"/>
            <w:vAlign w:val="center"/>
          </w:tcPr>
          <w:p w14:paraId="191EDA0A">
            <w:pPr>
              <w:widowControl/>
              <w:jc w:val="left"/>
              <w:rPr>
                <w:rFonts w:ascii="黑体" w:hAnsi="宋体" w:eastAsia="黑体" w:cs="宋体"/>
                <w:color w:val="000000"/>
                <w:kern w:val="0"/>
                <w:sz w:val="22"/>
              </w:rPr>
            </w:pPr>
          </w:p>
        </w:tc>
        <w:tc>
          <w:tcPr>
            <w:tcW w:w="1620" w:type="dxa"/>
            <w:vMerge w:val="continue"/>
            <w:vAlign w:val="center"/>
          </w:tcPr>
          <w:p w14:paraId="369AC58E">
            <w:pPr>
              <w:widowControl/>
              <w:jc w:val="left"/>
              <w:rPr>
                <w:rFonts w:ascii="黑体" w:hAnsi="宋体" w:eastAsia="黑体" w:cs="宋体"/>
                <w:kern w:val="0"/>
                <w:sz w:val="22"/>
              </w:rPr>
            </w:pPr>
          </w:p>
        </w:tc>
        <w:tc>
          <w:tcPr>
            <w:tcW w:w="540" w:type="dxa"/>
            <w:vAlign w:val="center"/>
          </w:tcPr>
          <w:p w14:paraId="72EC7C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3A192A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0FA5024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B87B7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45AB49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16403A7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58F1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8A39B5E">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w:t>
            </w:r>
          </w:p>
        </w:tc>
        <w:tc>
          <w:tcPr>
            <w:tcW w:w="720" w:type="dxa"/>
            <w:vAlign w:val="center"/>
          </w:tcPr>
          <w:p w14:paraId="7CFFCFEA">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1EA79616">
            <w:pPr>
              <w:spacing w:line="28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7EFAB65D">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0229FF9C">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及相关规定</w:t>
            </w:r>
          </w:p>
        </w:tc>
        <w:tc>
          <w:tcPr>
            <w:tcW w:w="1260" w:type="dxa"/>
            <w:vAlign w:val="center"/>
          </w:tcPr>
          <w:p w14:paraId="515CBA22">
            <w:pPr>
              <w:spacing w:line="280" w:lineRule="exact"/>
              <w:rPr>
                <w:rFonts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79463AF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620" w:type="dxa"/>
            <w:vAlign w:val="center"/>
          </w:tcPr>
          <w:p w14:paraId="56781E8D">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71A82DC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528670B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0062DD2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党群服务中心便民服务站</w:t>
            </w:r>
          </w:p>
        </w:tc>
        <w:tc>
          <w:tcPr>
            <w:tcW w:w="540" w:type="dxa"/>
            <w:vAlign w:val="center"/>
          </w:tcPr>
          <w:p w14:paraId="48BBFAC5">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F4076E8">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385A2E6">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92AB93">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4F22BC8">
            <w:pP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AD5667">
            <w:pP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72D3B819">
      <w:pPr>
        <w:pStyle w:val="2"/>
        <w:jc w:val="both"/>
        <w:rPr>
          <w:rStyle w:val="8"/>
          <w:rFonts w:hint="eastAsia" w:ascii="黑体" w:hAnsi="方正小标宋_GBK" w:eastAsia="黑体"/>
          <w:b w:val="0"/>
          <w:bCs w:val="0"/>
          <w:color w:val="000000" w:themeColor="text1"/>
          <w:sz w:val="30"/>
          <w:szCs w:val="30"/>
          <w:u w:val="none"/>
          <w14:textFill>
            <w14:solidFill>
              <w14:schemeClr w14:val="tx1"/>
            </w14:solidFill>
          </w14:textFill>
        </w:rPr>
      </w:pPr>
    </w:p>
    <w:p w14:paraId="48EE8EE9">
      <w:pPr>
        <w:rPr>
          <w:rStyle w:val="8"/>
          <w:rFonts w:hint="eastAsia" w:ascii="黑体" w:hAnsi="方正小标宋_GBK" w:eastAsia="黑体"/>
          <w:b w:val="0"/>
          <w:bCs w:val="0"/>
          <w:color w:val="000000" w:themeColor="text1"/>
          <w:sz w:val="30"/>
          <w:szCs w:val="30"/>
          <w:u w:val="none"/>
          <w14:textFill>
            <w14:solidFill>
              <w14:schemeClr w14:val="tx1"/>
            </w14:solidFill>
          </w14:textFill>
        </w:rPr>
      </w:pPr>
    </w:p>
    <w:p w14:paraId="0EABEF74">
      <w:pPr>
        <w:rPr>
          <w:rStyle w:val="8"/>
          <w:rFonts w:hint="eastAsia" w:ascii="黑体" w:hAnsi="方正小标宋_GBK" w:eastAsia="黑体"/>
          <w:b w:val="0"/>
          <w:bCs w:val="0"/>
          <w:color w:val="000000" w:themeColor="text1"/>
          <w:sz w:val="30"/>
          <w:szCs w:val="30"/>
          <w:u w:val="none"/>
          <w14:textFill>
            <w14:solidFill>
              <w14:schemeClr w14:val="tx1"/>
            </w14:solidFill>
          </w14:textFill>
        </w:rPr>
      </w:pPr>
    </w:p>
    <w:p w14:paraId="554FF6C9">
      <w:pPr>
        <w:rPr>
          <w:rStyle w:val="8"/>
          <w:rFonts w:hint="eastAsia" w:ascii="黑体" w:hAnsi="方正小标宋_GBK" w:eastAsia="黑体"/>
          <w:b w:val="0"/>
          <w:bCs w:val="0"/>
          <w:color w:val="000000" w:themeColor="text1"/>
          <w:sz w:val="30"/>
          <w:szCs w:val="30"/>
          <w:u w:val="none"/>
          <w14:textFill>
            <w14:solidFill>
              <w14:schemeClr w14:val="tx1"/>
            </w14:solidFill>
          </w14:textFill>
        </w:rPr>
      </w:pPr>
    </w:p>
    <w:p w14:paraId="3D6415CE">
      <w:pPr>
        <w:pStyle w:val="2"/>
        <w:jc w:val="center"/>
        <w:rPr>
          <w:rFonts w:ascii="方正小标宋_GBK" w:hAnsi="方正小标宋_GBK" w:eastAsia="方正小标宋_GBK"/>
          <w:b w:val="0"/>
          <w:bCs w:val="0"/>
          <w:sz w:val="30"/>
        </w:rPr>
      </w:pPr>
      <w:r>
        <w:rPr>
          <w:rStyle w:val="8"/>
          <w:rFonts w:hint="eastAsia" w:ascii="黑体" w:hAnsi="方正小标宋_GBK" w:eastAsia="黑体"/>
          <w:b w:val="0"/>
          <w:bCs w:val="0"/>
          <w:color w:val="000000" w:themeColor="text1"/>
          <w:sz w:val="30"/>
          <w:szCs w:val="30"/>
          <w:u w:val="none"/>
          <w14:textFill>
            <w14:solidFill>
              <w14:schemeClr w14:val="tx1"/>
            </w14:solidFill>
          </w14:textFill>
        </w:rPr>
        <w:t>（</w:t>
      </w:r>
      <w:r>
        <w:rPr>
          <w:rStyle w:val="8"/>
          <w:rFonts w:hint="eastAsia" w:ascii="黑体" w:hAnsi="方正小标宋_GBK" w:eastAsia="黑体"/>
          <w:b w:val="0"/>
          <w:bCs w:val="0"/>
          <w:color w:val="000000" w:themeColor="text1"/>
          <w:sz w:val="30"/>
          <w:szCs w:val="30"/>
          <w:u w:val="none"/>
          <w:lang w:eastAsia="zh-CN"/>
          <w14:textFill>
            <w14:solidFill>
              <w14:schemeClr w14:val="tx1"/>
            </w14:solidFill>
          </w14:textFill>
        </w:rPr>
        <w:t>三</w:t>
      </w:r>
      <w:r>
        <w:rPr>
          <w:rStyle w:val="8"/>
          <w:rFonts w:hint="eastAsia" w:ascii="黑体" w:hAnsi="方正小标宋_GBK" w:eastAsia="黑体"/>
          <w:b w:val="0"/>
          <w:bCs w:val="0"/>
          <w:color w:val="000000" w:themeColor="text1"/>
          <w:sz w:val="30"/>
          <w:szCs w:val="30"/>
          <w:u w:val="none"/>
          <w14:textFill>
            <w14:solidFill>
              <w14:schemeClr w14:val="tx1"/>
            </w14:solidFill>
          </w14:textFill>
        </w:rPr>
        <w:t>）农村集体土地征收基层政务公开标准目录</w:t>
      </w:r>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01D7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14:paraId="78B726F8">
            <w:pPr>
              <w:widowControl/>
              <w:jc w:val="center"/>
              <w:rPr>
                <w:color w:val="000000"/>
                <w:kern w:val="0"/>
                <w:sz w:val="22"/>
              </w:rPr>
            </w:pPr>
            <w:r>
              <w:rPr>
                <w:rFonts w:ascii="黑体" w:hAnsi="宋体" w:eastAsia="黑体" w:cs="宋体"/>
                <w:color w:val="000000"/>
                <w:kern w:val="0"/>
                <w:sz w:val="22"/>
              </w:rPr>
              <w:t>序号</w:t>
            </w:r>
          </w:p>
        </w:tc>
        <w:tc>
          <w:tcPr>
            <w:tcW w:w="1440" w:type="dxa"/>
            <w:gridSpan w:val="2"/>
            <w:vAlign w:val="center"/>
          </w:tcPr>
          <w:p w14:paraId="782887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14:paraId="3248E94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04E88B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14:paraId="295BD22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6C55FF0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786" w:type="dxa"/>
            <w:vMerge w:val="restart"/>
            <w:vAlign w:val="center"/>
          </w:tcPr>
          <w:p w14:paraId="270E6F44">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45FCA1A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610F7AA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020D16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D72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continue"/>
            <w:vAlign w:val="center"/>
          </w:tcPr>
          <w:p w14:paraId="6C29A4AA">
            <w:pPr>
              <w:widowControl/>
              <w:jc w:val="left"/>
              <w:rPr>
                <w:color w:val="000000"/>
                <w:kern w:val="0"/>
                <w:sz w:val="22"/>
              </w:rPr>
            </w:pPr>
          </w:p>
        </w:tc>
        <w:tc>
          <w:tcPr>
            <w:tcW w:w="720" w:type="dxa"/>
            <w:vAlign w:val="center"/>
          </w:tcPr>
          <w:p w14:paraId="525C3D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682F654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14:paraId="6A2F4A36">
            <w:pPr>
              <w:widowControl/>
              <w:jc w:val="left"/>
              <w:rPr>
                <w:rFonts w:ascii="黑体" w:hAnsi="宋体" w:eastAsia="黑体" w:cs="宋体"/>
                <w:color w:val="000000"/>
                <w:kern w:val="0"/>
                <w:sz w:val="22"/>
              </w:rPr>
            </w:pPr>
          </w:p>
        </w:tc>
        <w:tc>
          <w:tcPr>
            <w:tcW w:w="1260" w:type="dxa"/>
            <w:vMerge w:val="continue"/>
            <w:vAlign w:val="center"/>
          </w:tcPr>
          <w:p w14:paraId="140C5C50">
            <w:pPr>
              <w:widowControl/>
              <w:jc w:val="left"/>
              <w:rPr>
                <w:rFonts w:ascii="黑体" w:hAnsi="宋体" w:eastAsia="黑体" w:cs="宋体"/>
                <w:color w:val="000000"/>
                <w:kern w:val="0"/>
                <w:sz w:val="22"/>
              </w:rPr>
            </w:pPr>
          </w:p>
        </w:tc>
        <w:tc>
          <w:tcPr>
            <w:tcW w:w="1980" w:type="dxa"/>
            <w:vMerge w:val="continue"/>
            <w:vAlign w:val="center"/>
          </w:tcPr>
          <w:p w14:paraId="00CA42F6">
            <w:pPr>
              <w:widowControl/>
              <w:jc w:val="left"/>
              <w:rPr>
                <w:rFonts w:ascii="黑体" w:hAnsi="宋体" w:eastAsia="黑体" w:cs="宋体"/>
                <w:color w:val="000000"/>
                <w:kern w:val="0"/>
                <w:sz w:val="22"/>
              </w:rPr>
            </w:pPr>
          </w:p>
        </w:tc>
        <w:tc>
          <w:tcPr>
            <w:tcW w:w="1620" w:type="dxa"/>
            <w:vMerge w:val="continue"/>
            <w:vAlign w:val="center"/>
          </w:tcPr>
          <w:p w14:paraId="1DFF5A6F">
            <w:pPr>
              <w:widowControl/>
              <w:jc w:val="left"/>
              <w:rPr>
                <w:rFonts w:ascii="黑体" w:hAnsi="宋体" w:eastAsia="黑体" w:cs="宋体"/>
                <w:color w:val="000000"/>
                <w:kern w:val="0"/>
                <w:sz w:val="22"/>
              </w:rPr>
            </w:pPr>
          </w:p>
        </w:tc>
        <w:tc>
          <w:tcPr>
            <w:tcW w:w="1786" w:type="dxa"/>
            <w:vMerge w:val="continue"/>
            <w:vAlign w:val="center"/>
          </w:tcPr>
          <w:p w14:paraId="75E71A6E">
            <w:pPr>
              <w:widowControl/>
              <w:jc w:val="left"/>
              <w:rPr>
                <w:rFonts w:ascii="黑体" w:hAnsi="宋体" w:eastAsia="黑体" w:cs="宋体"/>
                <w:kern w:val="0"/>
                <w:sz w:val="22"/>
              </w:rPr>
            </w:pPr>
          </w:p>
        </w:tc>
        <w:tc>
          <w:tcPr>
            <w:tcW w:w="554" w:type="dxa"/>
            <w:vAlign w:val="center"/>
          </w:tcPr>
          <w:p w14:paraId="7CD5C7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14:paraId="2F6C57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35C050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5455C39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F5670C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1AAC59C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605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Merge w:val="restart"/>
            <w:vAlign w:val="center"/>
          </w:tcPr>
          <w:p w14:paraId="3B57FB34">
            <w:pPr>
              <w:widowControl/>
              <w:jc w:val="center"/>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1</w:t>
            </w:r>
          </w:p>
        </w:tc>
        <w:tc>
          <w:tcPr>
            <w:tcW w:w="720" w:type="dxa"/>
            <w:vMerge w:val="restart"/>
            <w:vAlign w:val="center"/>
          </w:tcPr>
          <w:p w14:paraId="65B7ADF1">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41F3AD1D">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Merge w:val="restart"/>
            <w:vAlign w:val="center"/>
          </w:tcPr>
          <w:p w14:paraId="71EEBA67">
            <w:pPr>
              <w:widowControl/>
              <w:spacing w:line="240" w:lineRule="exact"/>
              <w:jc w:val="left"/>
              <w:rPr>
                <w:rFonts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Merge w:val="restart"/>
            <w:vAlign w:val="center"/>
          </w:tcPr>
          <w:p w14:paraId="60E9E20A">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《国务院关于深化改革严格土地管理的决定》</w:t>
            </w:r>
          </w:p>
        </w:tc>
        <w:tc>
          <w:tcPr>
            <w:tcW w:w="1980" w:type="dxa"/>
            <w:vAlign w:val="center"/>
          </w:tcPr>
          <w:p w14:paraId="65C27C91">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32057798">
            <w:pPr>
              <w:spacing w:line="240" w:lineRule="exact"/>
              <w:rPr>
                <w:rFonts w:ascii="仿宋_GB2312" w:eastAsia="仿宋_GB2312"/>
                <w:color w:val="000000"/>
                <w:sz w:val="18"/>
                <w:szCs w:val="18"/>
              </w:rPr>
            </w:pPr>
          </w:p>
        </w:tc>
        <w:tc>
          <w:tcPr>
            <w:tcW w:w="1620" w:type="dxa"/>
            <w:vMerge w:val="restart"/>
            <w:vAlign w:val="center"/>
          </w:tcPr>
          <w:p w14:paraId="5A7DFD24">
            <w:pPr>
              <w:rPr>
                <w:rFonts w:ascii="仿宋_GB2312"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786" w:type="dxa"/>
            <w:vMerge w:val="restart"/>
            <w:vAlign w:val="center"/>
          </w:tcPr>
          <w:p w14:paraId="1CCC781C">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35DE72A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3828A1D2">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56050529">
            <w:pPr>
              <w:widowControl/>
              <w:spacing w:line="240" w:lineRule="exact"/>
              <w:rPr>
                <w:rFonts w:ascii="仿宋_GB2312" w:eastAsia="仿宋_GB2312"/>
                <w:color w:val="000000"/>
                <w:sz w:val="18"/>
                <w:szCs w:val="18"/>
              </w:rPr>
            </w:pPr>
          </w:p>
        </w:tc>
        <w:tc>
          <w:tcPr>
            <w:tcW w:w="554" w:type="dxa"/>
            <w:vAlign w:val="center"/>
          </w:tcPr>
          <w:p w14:paraId="0FFFDFB8">
            <w:pPr>
              <w:widowControl/>
              <w:spacing w:line="240" w:lineRule="exact"/>
              <w:jc w:val="center"/>
              <w:rPr>
                <w:rFonts w:ascii="仿宋_GB2312" w:eastAsia="仿宋_GB2312"/>
                <w:color w:val="000000"/>
                <w:sz w:val="18"/>
                <w:szCs w:val="18"/>
              </w:rPr>
            </w:pPr>
          </w:p>
        </w:tc>
        <w:tc>
          <w:tcPr>
            <w:tcW w:w="875" w:type="dxa"/>
            <w:vAlign w:val="center"/>
          </w:tcPr>
          <w:p w14:paraId="36EEBFE3">
            <w:pPr>
              <w:spacing w:line="240" w:lineRule="exact"/>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244C14A6">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9959C9C">
            <w:pPr>
              <w:widowControl/>
              <w:spacing w:line="240" w:lineRule="exact"/>
              <w:jc w:val="center"/>
              <w:rPr>
                <w:rFonts w:ascii="仿宋_GB2312" w:eastAsia="仿宋_GB2312"/>
                <w:color w:val="000000"/>
                <w:sz w:val="18"/>
                <w:szCs w:val="18"/>
              </w:rPr>
            </w:pPr>
          </w:p>
        </w:tc>
        <w:tc>
          <w:tcPr>
            <w:tcW w:w="720" w:type="dxa"/>
            <w:vMerge w:val="restart"/>
            <w:vAlign w:val="center"/>
          </w:tcPr>
          <w:p w14:paraId="18E07F25">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158F0956">
            <w:pPr>
              <w:widowControl/>
              <w:spacing w:line="24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38E95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1F5500B">
            <w:pPr>
              <w:widowControl/>
              <w:jc w:val="center"/>
              <w:rPr>
                <w:rFonts w:ascii="仿宋_GB2312" w:eastAsia="仿宋_GB2312"/>
                <w:color w:val="000000"/>
                <w:sz w:val="18"/>
                <w:szCs w:val="18"/>
              </w:rPr>
            </w:pPr>
          </w:p>
        </w:tc>
        <w:tc>
          <w:tcPr>
            <w:tcW w:w="720" w:type="dxa"/>
            <w:vMerge w:val="continue"/>
            <w:vAlign w:val="center"/>
          </w:tcPr>
          <w:p w14:paraId="210BBCB7">
            <w:pPr>
              <w:widowControl/>
              <w:jc w:val="center"/>
              <w:rPr>
                <w:rFonts w:ascii="仿宋_GB2312" w:eastAsia="仿宋_GB2312"/>
                <w:color w:val="000000"/>
                <w:sz w:val="18"/>
                <w:szCs w:val="18"/>
              </w:rPr>
            </w:pPr>
          </w:p>
        </w:tc>
        <w:tc>
          <w:tcPr>
            <w:tcW w:w="720" w:type="dxa"/>
            <w:vMerge w:val="continue"/>
            <w:vAlign w:val="center"/>
          </w:tcPr>
          <w:p w14:paraId="323A10D9">
            <w:pPr>
              <w:widowControl/>
              <w:spacing w:line="320" w:lineRule="exact"/>
              <w:jc w:val="center"/>
              <w:rPr>
                <w:rFonts w:ascii="仿宋_GB2312" w:eastAsia="仿宋_GB2312"/>
                <w:color w:val="000000"/>
                <w:sz w:val="18"/>
                <w:szCs w:val="18"/>
              </w:rPr>
            </w:pPr>
          </w:p>
        </w:tc>
        <w:tc>
          <w:tcPr>
            <w:tcW w:w="2714" w:type="dxa"/>
            <w:vMerge w:val="continue"/>
            <w:vAlign w:val="center"/>
          </w:tcPr>
          <w:p w14:paraId="054FF951">
            <w:pPr>
              <w:widowControl/>
              <w:jc w:val="left"/>
              <w:rPr>
                <w:rFonts w:ascii="仿宋_GB2312" w:eastAsia="仿宋_GB2312"/>
                <w:color w:val="000000"/>
                <w:sz w:val="18"/>
                <w:szCs w:val="18"/>
              </w:rPr>
            </w:pPr>
          </w:p>
        </w:tc>
        <w:tc>
          <w:tcPr>
            <w:tcW w:w="1260" w:type="dxa"/>
            <w:vMerge w:val="continue"/>
            <w:vAlign w:val="center"/>
          </w:tcPr>
          <w:p w14:paraId="2B165F10">
            <w:pPr>
              <w:widowControl/>
              <w:rPr>
                <w:rFonts w:ascii="仿宋_GB2312" w:eastAsia="仿宋_GB2312"/>
                <w:color w:val="000000"/>
                <w:sz w:val="18"/>
                <w:szCs w:val="18"/>
              </w:rPr>
            </w:pPr>
          </w:p>
        </w:tc>
        <w:tc>
          <w:tcPr>
            <w:tcW w:w="1980" w:type="dxa"/>
            <w:vAlign w:val="center"/>
          </w:tcPr>
          <w:p w14:paraId="4F0EA74C">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14:paraId="24105B9C">
            <w:pPr>
              <w:widowControl/>
              <w:rPr>
                <w:rFonts w:ascii="仿宋_GB2312" w:eastAsia="仿宋_GB2312"/>
                <w:color w:val="000000"/>
                <w:sz w:val="18"/>
                <w:szCs w:val="18"/>
              </w:rPr>
            </w:pPr>
          </w:p>
        </w:tc>
        <w:tc>
          <w:tcPr>
            <w:tcW w:w="1786" w:type="dxa"/>
            <w:vMerge w:val="continue"/>
            <w:vAlign w:val="center"/>
          </w:tcPr>
          <w:p w14:paraId="36777D7B">
            <w:pPr>
              <w:widowControl/>
              <w:rPr>
                <w:rFonts w:ascii="仿宋_GB2312" w:eastAsia="仿宋_GB2312"/>
                <w:color w:val="000000"/>
                <w:sz w:val="18"/>
                <w:szCs w:val="18"/>
              </w:rPr>
            </w:pPr>
          </w:p>
        </w:tc>
        <w:tc>
          <w:tcPr>
            <w:tcW w:w="554" w:type="dxa"/>
            <w:vAlign w:val="center"/>
          </w:tcPr>
          <w:p w14:paraId="18E5FE2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30C8BF85">
            <w:pPr>
              <w:jc w:val="center"/>
              <w:rPr>
                <w:rFonts w:ascii="仿宋_GB2312" w:eastAsia="仿宋_GB2312"/>
                <w:color w:val="000000"/>
                <w:sz w:val="18"/>
                <w:szCs w:val="18"/>
              </w:rPr>
            </w:pPr>
          </w:p>
        </w:tc>
        <w:tc>
          <w:tcPr>
            <w:tcW w:w="551" w:type="dxa"/>
            <w:vMerge w:val="continue"/>
            <w:vAlign w:val="center"/>
          </w:tcPr>
          <w:p w14:paraId="7A9D6344">
            <w:pPr>
              <w:widowControl/>
              <w:spacing w:line="240" w:lineRule="exact"/>
              <w:jc w:val="center"/>
              <w:rPr>
                <w:rFonts w:ascii="仿宋_GB2312" w:eastAsia="仿宋_GB2312"/>
                <w:color w:val="000000"/>
                <w:sz w:val="18"/>
                <w:szCs w:val="18"/>
              </w:rPr>
            </w:pPr>
          </w:p>
        </w:tc>
        <w:tc>
          <w:tcPr>
            <w:tcW w:w="720" w:type="dxa"/>
            <w:vMerge w:val="continue"/>
            <w:vAlign w:val="center"/>
          </w:tcPr>
          <w:p w14:paraId="4CF7B93F">
            <w:pPr>
              <w:widowControl/>
              <w:spacing w:line="240" w:lineRule="exact"/>
              <w:jc w:val="center"/>
              <w:rPr>
                <w:rFonts w:ascii="仿宋_GB2312" w:eastAsia="仿宋_GB2312"/>
                <w:color w:val="000000"/>
                <w:sz w:val="18"/>
                <w:szCs w:val="18"/>
              </w:rPr>
            </w:pPr>
          </w:p>
        </w:tc>
        <w:tc>
          <w:tcPr>
            <w:tcW w:w="720" w:type="dxa"/>
            <w:vMerge w:val="continue"/>
            <w:vAlign w:val="center"/>
          </w:tcPr>
          <w:p w14:paraId="45E1F871">
            <w:pPr>
              <w:widowControl/>
              <w:spacing w:line="240" w:lineRule="exact"/>
              <w:jc w:val="center"/>
              <w:rPr>
                <w:rFonts w:ascii="仿宋_GB2312" w:eastAsia="仿宋_GB2312"/>
                <w:color w:val="000000"/>
                <w:sz w:val="18"/>
                <w:szCs w:val="18"/>
              </w:rPr>
            </w:pPr>
          </w:p>
        </w:tc>
        <w:tc>
          <w:tcPr>
            <w:tcW w:w="720" w:type="dxa"/>
            <w:vMerge w:val="continue"/>
            <w:vAlign w:val="center"/>
          </w:tcPr>
          <w:p w14:paraId="402F10D5">
            <w:pPr>
              <w:widowControl/>
              <w:spacing w:line="240" w:lineRule="exact"/>
              <w:jc w:val="center"/>
              <w:rPr>
                <w:rFonts w:ascii="仿宋_GB2312" w:eastAsia="仿宋_GB2312"/>
                <w:color w:val="000000"/>
                <w:sz w:val="18"/>
                <w:szCs w:val="18"/>
              </w:rPr>
            </w:pPr>
          </w:p>
        </w:tc>
      </w:tr>
      <w:tr w14:paraId="1EA6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25AAE366">
            <w:pPr>
              <w:widowControl/>
              <w:jc w:val="center"/>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2</w:t>
            </w:r>
          </w:p>
        </w:tc>
        <w:tc>
          <w:tcPr>
            <w:tcW w:w="720" w:type="dxa"/>
            <w:vMerge w:val="restart"/>
            <w:vAlign w:val="center"/>
          </w:tcPr>
          <w:p w14:paraId="12DEC688">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1CD8A243">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14:paraId="0C70DF82">
            <w:pPr>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001D2A4B">
            <w:pPr>
              <w:spacing w:line="240" w:lineRule="exact"/>
              <w:rPr>
                <w:rFonts w:ascii="仿宋_GB2312" w:eastAsia="仿宋_GB2312"/>
                <w:color w:val="000000"/>
                <w:sz w:val="18"/>
                <w:szCs w:val="18"/>
              </w:rPr>
            </w:pPr>
            <w:r>
              <w:rPr>
                <w:rFonts w:hint="eastAsia" w:ascii="仿宋_GB2312" w:eastAsia="仿宋_GB2312"/>
                <w:color w:val="000000"/>
                <w:sz w:val="18"/>
                <w:szCs w:val="18"/>
              </w:rPr>
              <w:t>1.征收土地勘测调查表；</w:t>
            </w:r>
          </w:p>
          <w:p w14:paraId="0149F3D8">
            <w:pPr>
              <w:spacing w:line="240" w:lineRule="exact"/>
              <w:rPr>
                <w:rFonts w:ascii="仿宋_GB2312" w:eastAsia="仿宋_GB2312"/>
                <w:color w:val="000000"/>
                <w:sz w:val="18"/>
                <w:szCs w:val="18"/>
              </w:rPr>
            </w:pPr>
            <w:r>
              <w:rPr>
                <w:rFonts w:hint="eastAsia" w:ascii="仿宋_GB2312" w:eastAsia="仿宋_GB2312"/>
                <w:color w:val="000000"/>
                <w:sz w:val="18"/>
                <w:szCs w:val="18"/>
              </w:rPr>
              <w:t>2.地上附着物和青苗调查登记表；</w:t>
            </w:r>
          </w:p>
          <w:p w14:paraId="062B9902">
            <w:pPr>
              <w:spacing w:line="240" w:lineRule="exact"/>
              <w:rPr>
                <w:rFonts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tc>
        <w:tc>
          <w:tcPr>
            <w:tcW w:w="1260" w:type="dxa"/>
            <w:vMerge w:val="restart"/>
            <w:vAlign w:val="center"/>
          </w:tcPr>
          <w:p w14:paraId="73BCC4D6">
            <w:pPr>
              <w:widowControl/>
              <w:spacing w:line="240" w:lineRule="exact"/>
              <w:rPr>
                <w:rFonts w:ascii="仿宋_GB2312" w:eastAsia="仿宋_GB2312"/>
                <w:color w:val="000000"/>
                <w:sz w:val="18"/>
                <w:szCs w:val="18"/>
              </w:rPr>
            </w:pPr>
            <w:r>
              <w:rPr>
                <w:rFonts w:hint="eastAsia" w:ascii="仿宋_GB2312" w:eastAsia="仿宋_GB2312"/>
                <w:color w:val="000000"/>
                <w:sz w:val="18"/>
                <w:szCs w:val="18"/>
                <w:lang w:eastAsia="zh-CN"/>
              </w:rPr>
              <w:t>《中华人民共和国土地管理法》</w:t>
            </w:r>
            <w:r>
              <w:rPr>
                <w:rFonts w:hint="eastAsia" w:ascii="仿宋_GB2312" w:eastAsia="仿宋_GB2312"/>
                <w:color w:val="000000"/>
                <w:sz w:val="18"/>
                <w:szCs w:val="18"/>
              </w:rPr>
              <w:t>、《国务院关于深化改革严格土地管理的决定》</w:t>
            </w:r>
          </w:p>
        </w:tc>
        <w:tc>
          <w:tcPr>
            <w:tcW w:w="1980" w:type="dxa"/>
            <w:vAlign w:val="center"/>
          </w:tcPr>
          <w:p w14:paraId="2013C5C0">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14:paraId="5DFBCB8A">
            <w:pPr>
              <w:rPr>
                <w:rFonts w:ascii="仿宋_GB2312"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786" w:type="dxa"/>
            <w:vMerge w:val="restart"/>
            <w:vAlign w:val="center"/>
          </w:tcPr>
          <w:p w14:paraId="3E8E21CD">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622087E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213ED510">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0D6DE985">
            <w:pPr>
              <w:widowControl/>
              <w:spacing w:line="240" w:lineRule="exact"/>
              <w:rPr>
                <w:rFonts w:ascii="仿宋_GB2312" w:eastAsia="仿宋_GB2312"/>
                <w:color w:val="000000"/>
                <w:sz w:val="18"/>
                <w:szCs w:val="18"/>
              </w:rPr>
            </w:pPr>
          </w:p>
        </w:tc>
        <w:tc>
          <w:tcPr>
            <w:tcW w:w="554" w:type="dxa"/>
            <w:vAlign w:val="center"/>
          </w:tcPr>
          <w:p w14:paraId="754F7C89">
            <w:pPr>
              <w:widowControl/>
              <w:jc w:val="center"/>
              <w:rPr>
                <w:rFonts w:ascii="仿宋_GB2312" w:eastAsia="仿宋_GB2312"/>
                <w:color w:val="000000"/>
                <w:sz w:val="18"/>
                <w:szCs w:val="18"/>
              </w:rPr>
            </w:pPr>
          </w:p>
        </w:tc>
        <w:tc>
          <w:tcPr>
            <w:tcW w:w="875" w:type="dxa"/>
            <w:vAlign w:val="center"/>
          </w:tcPr>
          <w:p w14:paraId="1665572E">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1C665AB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0905B1D7">
            <w:pPr>
              <w:widowControl/>
              <w:jc w:val="center"/>
              <w:rPr>
                <w:rFonts w:ascii="仿宋_GB2312" w:eastAsia="仿宋_GB2312"/>
                <w:color w:val="000000"/>
                <w:sz w:val="18"/>
                <w:szCs w:val="18"/>
              </w:rPr>
            </w:pPr>
          </w:p>
        </w:tc>
        <w:tc>
          <w:tcPr>
            <w:tcW w:w="720" w:type="dxa"/>
            <w:vMerge w:val="restart"/>
            <w:vAlign w:val="center"/>
          </w:tcPr>
          <w:p w14:paraId="251D1E9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35CBE5C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499A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3FD6F3FA">
            <w:pPr>
              <w:widowControl/>
              <w:jc w:val="center"/>
              <w:rPr>
                <w:rFonts w:ascii="仿宋_GB2312" w:eastAsia="仿宋_GB2312"/>
                <w:color w:val="000000"/>
                <w:sz w:val="18"/>
                <w:szCs w:val="18"/>
              </w:rPr>
            </w:pPr>
          </w:p>
        </w:tc>
        <w:tc>
          <w:tcPr>
            <w:tcW w:w="720" w:type="dxa"/>
            <w:vMerge w:val="continue"/>
            <w:vAlign w:val="center"/>
          </w:tcPr>
          <w:p w14:paraId="5F45E376">
            <w:pPr>
              <w:widowControl/>
              <w:jc w:val="center"/>
              <w:rPr>
                <w:rFonts w:ascii="仿宋_GB2312" w:eastAsia="仿宋_GB2312"/>
                <w:color w:val="000000"/>
                <w:sz w:val="18"/>
                <w:szCs w:val="18"/>
              </w:rPr>
            </w:pPr>
          </w:p>
        </w:tc>
        <w:tc>
          <w:tcPr>
            <w:tcW w:w="720" w:type="dxa"/>
            <w:vMerge w:val="continue"/>
            <w:vAlign w:val="center"/>
          </w:tcPr>
          <w:p w14:paraId="0A6AF09A">
            <w:pPr>
              <w:widowControl/>
              <w:spacing w:line="320" w:lineRule="exact"/>
              <w:jc w:val="center"/>
              <w:rPr>
                <w:rFonts w:ascii="仿宋_GB2312" w:eastAsia="仿宋_GB2312"/>
                <w:color w:val="000000"/>
                <w:sz w:val="18"/>
                <w:szCs w:val="18"/>
              </w:rPr>
            </w:pPr>
          </w:p>
        </w:tc>
        <w:tc>
          <w:tcPr>
            <w:tcW w:w="2714" w:type="dxa"/>
            <w:vMerge w:val="continue"/>
            <w:vAlign w:val="center"/>
          </w:tcPr>
          <w:p w14:paraId="18731434">
            <w:pPr>
              <w:spacing w:line="240" w:lineRule="exact"/>
              <w:rPr>
                <w:rFonts w:ascii="仿宋_GB2312" w:eastAsia="仿宋_GB2312"/>
                <w:color w:val="000000"/>
                <w:sz w:val="18"/>
                <w:szCs w:val="18"/>
              </w:rPr>
            </w:pPr>
          </w:p>
        </w:tc>
        <w:tc>
          <w:tcPr>
            <w:tcW w:w="1260" w:type="dxa"/>
            <w:vMerge w:val="continue"/>
            <w:vAlign w:val="center"/>
          </w:tcPr>
          <w:p w14:paraId="6616E7CE">
            <w:pPr>
              <w:widowControl/>
              <w:spacing w:line="240" w:lineRule="exact"/>
              <w:rPr>
                <w:rFonts w:ascii="仿宋_GB2312" w:eastAsia="仿宋_GB2312"/>
                <w:color w:val="000000"/>
                <w:sz w:val="18"/>
                <w:szCs w:val="18"/>
              </w:rPr>
            </w:pPr>
          </w:p>
        </w:tc>
        <w:tc>
          <w:tcPr>
            <w:tcW w:w="1980" w:type="dxa"/>
            <w:vAlign w:val="center"/>
          </w:tcPr>
          <w:p w14:paraId="3E1D1085">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14:paraId="486CB778">
            <w:pPr>
              <w:widowControl/>
              <w:spacing w:line="240" w:lineRule="exact"/>
              <w:jc w:val="center"/>
              <w:rPr>
                <w:rFonts w:ascii="仿宋_GB2312" w:eastAsia="仿宋_GB2312"/>
                <w:color w:val="000000"/>
                <w:sz w:val="18"/>
                <w:szCs w:val="18"/>
              </w:rPr>
            </w:pPr>
          </w:p>
        </w:tc>
        <w:tc>
          <w:tcPr>
            <w:tcW w:w="1786" w:type="dxa"/>
            <w:vMerge w:val="continue"/>
            <w:vAlign w:val="center"/>
          </w:tcPr>
          <w:p w14:paraId="68C7E7AF">
            <w:pPr>
              <w:widowControl/>
              <w:spacing w:line="240" w:lineRule="exact"/>
              <w:rPr>
                <w:rFonts w:ascii="仿宋_GB2312" w:eastAsia="仿宋_GB2312"/>
                <w:color w:val="000000"/>
                <w:sz w:val="18"/>
                <w:szCs w:val="18"/>
              </w:rPr>
            </w:pPr>
          </w:p>
        </w:tc>
        <w:tc>
          <w:tcPr>
            <w:tcW w:w="554" w:type="dxa"/>
            <w:vAlign w:val="center"/>
          </w:tcPr>
          <w:p w14:paraId="4F6EC97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1B4827F6">
            <w:pPr>
              <w:jc w:val="center"/>
              <w:rPr>
                <w:rFonts w:ascii="仿宋_GB2312" w:eastAsia="仿宋_GB2312"/>
                <w:color w:val="000000"/>
                <w:sz w:val="18"/>
                <w:szCs w:val="18"/>
              </w:rPr>
            </w:pPr>
          </w:p>
        </w:tc>
        <w:tc>
          <w:tcPr>
            <w:tcW w:w="551" w:type="dxa"/>
            <w:vMerge w:val="continue"/>
            <w:vAlign w:val="center"/>
          </w:tcPr>
          <w:p w14:paraId="240C54DE">
            <w:pPr>
              <w:widowControl/>
              <w:jc w:val="center"/>
              <w:rPr>
                <w:rFonts w:ascii="仿宋_GB2312" w:eastAsia="仿宋_GB2312"/>
                <w:color w:val="000000"/>
                <w:sz w:val="18"/>
                <w:szCs w:val="18"/>
              </w:rPr>
            </w:pPr>
          </w:p>
        </w:tc>
        <w:tc>
          <w:tcPr>
            <w:tcW w:w="720" w:type="dxa"/>
            <w:vMerge w:val="continue"/>
            <w:vAlign w:val="center"/>
          </w:tcPr>
          <w:p w14:paraId="594D92B8">
            <w:pPr>
              <w:widowControl/>
              <w:jc w:val="center"/>
              <w:rPr>
                <w:rFonts w:ascii="仿宋_GB2312" w:eastAsia="仿宋_GB2312"/>
                <w:color w:val="000000"/>
                <w:sz w:val="18"/>
                <w:szCs w:val="18"/>
              </w:rPr>
            </w:pPr>
          </w:p>
        </w:tc>
        <w:tc>
          <w:tcPr>
            <w:tcW w:w="720" w:type="dxa"/>
            <w:vMerge w:val="continue"/>
            <w:vAlign w:val="center"/>
          </w:tcPr>
          <w:p w14:paraId="5F6CFF01">
            <w:pPr>
              <w:widowControl/>
              <w:jc w:val="center"/>
              <w:rPr>
                <w:rFonts w:ascii="仿宋_GB2312" w:eastAsia="仿宋_GB2312"/>
                <w:color w:val="000000"/>
                <w:sz w:val="18"/>
                <w:szCs w:val="18"/>
              </w:rPr>
            </w:pPr>
          </w:p>
        </w:tc>
        <w:tc>
          <w:tcPr>
            <w:tcW w:w="720" w:type="dxa"/>
            <w:vMerge w:val="continue"/>
            <w:vAlign w:val="center"/>
          </w:tcPr>
          <w:p w14:paraId="5961513E">
            <w:pPr>
              <w:widowControl/>
              <w:jc w:val="center"/>
              <w:rPr>
                <w:rFonts w:ascii="仿宋_GB2312" w:eastAsia="仿宋_GB2312"/>
                <w:color w:val="000000"/>
                <w:sz w:val="18"/>
                <w:szCs w:val="18"/>
              </w:rPr>
            </w:pPr>
          </w:p>
        </w:tc>
      </w:tr>
      <w:tr w14:paraId="09C8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39A14188">
            <w:pPr>
              <w:widowControl/>
              <w:jc w:val="center"/>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3</w:t>
            </w:r>
          </w:p>
        </w:tc>
        <w:tc>
          <w:tcPr>
            <w:tcW w:w="720" w:type="dxa"/>
            <w:vMerge w:val="continue"/>
            <w:vAlign w:val="center"/>
          </w:tcPr>
          <w:p w14:paraId="66BAF095">
            <w:pPr>
              <w:widowControl/>
              <w:jc w:val="center"/>
              <w:rPr>
                <w:rFonts w:ascii="仿宋_GB2312" w:eastAsia="仿宋_GB2312"/>
                <w:color w:val="000000"/>
                <w:sz w:val="18"/>
                <w:szCs w:val="18"/>
              </w:rPr>
            </w:pPr>
          </w:p>
        </w:tc>
        <w:tc>
          <w:tcPr>
            <w:tcW w:w="720" w:type="dxa"/>
            <w:vMerge w:val="restart"/>
            <w:vAlign w:val="center"/>
          </w:tcPr>
          <w:p w14:paraId="6A38FC63">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041E3434">
            <w:pPr>
              <w:spacing w:line="240" w:lineRule="exact"/>
              <w:rPr>
                <w:rFonts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2D23302C">
            <w:pPr>
              <w:spacing w:line="240" w:lineRule="exact"/>
              <w:rPr>
                <w:rFonts w:ascii="仿宋_GB2312" w:eastAsia="仿宋_GB2312"/>
                <w:color w:val="000000"/>
                <w:sz w:val="18"/>
                <w:szCs w:val="18"/>
              </w:rPr>
            </w:pPr>
            <w:r>
              <w:rPr>
                <w:rFonts w:hint="eastAsia" w:ascii="仿宋_GB2312" w:eastAsia="仿宋_GB2312"/>
                <w:color w:val="000000"/>
                <w:sz w:val="18"/>
                <w:szCs w:val="18"/>
              </w:rPr>
              <w:t>1.《听证通知书》；</w:t>
            </w:r>
          </w:p>
          <w:p w14:paraId="37E4A8AC">
            <w:pPr>
              <w:spacing w:line="240" w:lineRule="exact"/>
              <w:rPr>
                <w:rFonts w:ascii="仿宋_GB2312" w:eastAsia="仿宋_GB2312"/>
                <w:color w:val="000000"/>
                <w:sz w:val="18"/>
                <w:szCs w:val="18"/>
              </w:rPr>
            </w:pPr>
            <w:r>
              <w:rPr>
                <w:rFonts w:hint="eastAsia" w:ascii="仿宋_GB2312" w:eastAsia="仿宋_GB2312"/>
                <w:color w:val="000000"/>
                <w:sz w:val="18"/>
                <w:szCs w:val="18"/>
              </w:rPr>
              <w:t>2.听证处理意见；</w:t>
            </w:r>
          </w:p>
          <w:p w14:paraId="435A8AF5">
            <w:pPr>
              <w:spacing w:line="240" w:lineRule="exact"/>
              <w:rPr>
                <w:rFonts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53273025">
            <w:pPr>
              <w:widowControl/>
              <w:spacing w:line="240" w:lineRule="exact"/>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719BC7DE">
            <w:pPr>
              <w:spacing w:line="240" w:lineRule="exact"/>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620" w:type="dxa"/>
            <w:vMerge w:val="restart"/>
            <w:vAlign w:val="center"/>
          </w:tcPr>
          <w:p w14:paraId="2F534A5C">
            <w:pPr>
              <w:rPr>
                <w:rFonts w:ascii="仿宋_GB2312"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786" w:type="dxa"/>
            <w:vMerge w:val="restart"/>
            <w:vAlign w:val="center"/>
          </w:tcPr>
          <w:p w14:paraId="151D16B7">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3877739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2910AEC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07644B55">
            <w:pPr>
              <w:widowControl/>
              <w:spacing w:line="240" w:lineRule="exact"/>
              <w:rPr>
                <w:rFonts w:ascii="仿宋_GB2312" w:eastAsia="仿宋_GB2312"/>
                <w:color w:val="000000"/>
                <w:sz w:val="18"/>
                <w:szCs w:val="18"/>
              </w:rPr>
            </w:pPr>
          </w:p>
        </w:tc>
        <w:tc>
          <w:tcPr>
            <w:tcW w:w="554" w:type="dxa"/>
            <w:vAlign w:val="center"/>
          </w:tcPr>
          <w:p w14:paraId="607406B1">
            <w:pPr>
              <w:widowControl/>
              <w:jc w:val="center"/>
              <w:rPr>
                <w:rFonts w:ascii="仿宋_GB2312" w:eastAsia="仿宋_GB2312"/>
                <w:color w:val="000000"/>
                <w:sz w:val="18"/>
                <w:szCs w:val="18"/>
              </w:rPr>
            </w:pPr>
          </w:p>
        </w:tc>
        <w:tc>
          <w:tcPr>
            <w:tcW w:w="875" w:type="dxa"/>
            <w:vAlign w:val="center"/>
          </w:tcPr>
          <w:p w14:paraId="4EBFBC0A">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1244B61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2C7450B5">
            <w:pPr>
              <w:widowControl/>
              <w:jc w:val="center"/>
              <w:rPr>
                <w:rFonts w:ascii="仿宋_GB2312" w:eastAsia="仿宋_GB2312"/>
                <w:color w:val="000000"/>
                <w:sz w:val="18"/>
                <w:szCs w:val="18"/>
              </w:rPr>
            </w:pPr>
          </w:p>
        </w:tc>
        <w:tc>
          <w:tcPr>
            <w:tcW w:w="720" w:type="dxa"/>
            <w:vMerge w:val="restart"/>
            <w:vAlign w:val="center"/>
          </w:tcPr>
          <w:p w14:paraId="733E449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504817C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1083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F3D00AE">
            <w:pPr>
              <w:widowControl/>
              <w:jc w:val="center"/>
              <w:rPr>
                <w:rFonts w:ascii="仿宋_GB2312" w:eastAsia="仿宋_GB2312"/>
                <w:color w:val="000000"/>
                <w:sz w:val="18"/>
                <w:szCs w:val="18"/>
              </w:rPr>
            </w:pPr>
          </w:p>
        </w:tc>
        <w:tc>
          <w:tcPr>
            <w:tcW w:w="720" w:type="dxa"/>
            <w:vMerge w:val="continue"/>
            <w:vAlign w:val="center"/>
          </w:tcPr>
          <w:p w14:paraId="51EDE665">
            <w:pPr>
              <w:widowControl/>
              <w:jc w:val="center"/>
              <w:rPr>
                <w:rFonts w:ascii="仿宋_GB2312" w:eastAsia="仿宋_GB2312"/>
                <w:color w:val="000000"/>
                <w:sz w:val="18"/>
                <w:szCs w:val="18"/>
              </w:rPr>
            </w:pPr>
          </w:p>
        </w:tc>
        <w:tc>
          <w:tcPr>
            <w:tcW w:w="720" w:type="dxa"/>
            <w:vMerge w:val="continue"/>
            <w:vAlign w:val="center"/>
          </w:tcPr>
          <w:p w14:paraId="175A8BE2">
            <w:pPr>
              <w:widowControl/>
              <w:spacing w:line="320" w:lineRule="exact"/>
              <w:jc w:val="center"/>
              <w:rPr>
                <w:rFonts w:ascii="仿宋_GB2312" w:eastAsia="仿宋_GB2312"/>
                <w:color w:val="000000"/>
                <w:sz w:val="18"/>
                <w:szCs w:val="18"/>
              </w:rPr>
            </w:pPr>
          </w:p>
        </w:tc>
        <w:tc>
          <w:tcPr>
            <w:tcW w:w="2714" w:type="dxa"/>
            <w:vMerge w:val="continue"/>
            <w:vAlign w:val="center"/>
          </w:tcPr>
          <w:p w14:paraId="01859798">
            <w:pPr>
              <w:widowControl/>
              <w:spacing w:line="240" w:lineRule="exact"/>
              <w:rPr>
                <w:rFonts w:ascii="仿宋_GB2312" w:eastAsia="仿宋_GB2312"/>
                <w:color w:val="000000"/>
                <w:sz w:val="18"/>
                <w:szCs w:val="18"/>
              </w:rPr>
            </w:pPr>
          </w:p>
        </w:tc>
        <w:tc>
          <w:tcPr>
            <w:tcW w:w="1260" w:type="dxa"/>
            <w:vMerge w:val="continue"/>
            <w:vAlign w:val="center"/>
          </w:tcPr>
          <w:p w14:paraId="12896491">
            <w:pPr>
              <w:widowControl/>
              <w:spacing w:line="240" w:lineRule="exact"/>
              <w:rPr>
                <w:rFonts w:ascii="仿宋_GB2312" w:eastAsia="仿宋_GB2312"/>
                <w:color w:val="000000"/>
                <w:sz w:val="18"/>
                <w:szCs w:val="18"/>
              </w:rPr>
            </w:pPr>
          </w:p>
        </w:tc>
        <w:tc>
          <w:tcPr>
            <w:tcW w:w="1980" w:type="dxa"/>
            <w:vAlign w:val="center"/>
          </w:tcPr>
          <w:p w14:paraId="5D9D0FA5">
            <w:pPr>
              <w:spacing w:line="24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14:paraId="6B20B1DF">
            <w:pPr>
              <w:widowControl/>
              <w:spacing w:line="240" w:lineRule="exact"/>
              <w:jc w:val="center"/>
              <w:rPr>
                <w:rFonts w:ascii="仿宋_GB2312" w:eastAsia="仿宋_GB2312"/>
                <w:color w:val="000000"/>
                <w:sz w:val="18"/>
                <w:szCs w:val="18"/>
              </w:rPr>
            </w:pPr>
          </w:p>
        </w:tc>
        <w:tc>
          <w:tcPr>
            <w:tcW w:w="1786" w:type="dxa"/>
            <w:vMerge w:val="continue"/>
            <w:vAlign w:val="center"/>
          </w:tcPr>
          <w:p w14:paraId="7850FDEA">
            <w:pPr>
              <w:widowControl/>
              <w:spacing w:line="240" w:lineRule="exact"/>
              <w:rPr>
                <w:rFonts w:ascii="仿宋_GB2312" w:eastAsia="仿宋_GB2312"/>
                <w:color w:val="000000"/>
                <w:sz w:val="18"/>
                <w:szCs w:val="18"/>
              </w:rPr>
            </w:pPr>
          </w:p>
        </w:tc>
        <w:tc>
          <w:tcPr>
            <w:tcW w:w="554" w:type="dxa"/>
            <w:vAlign w:val="center"/>
          </w:tcPr>
          <w:p w14:paraId="22F5CB6E">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6C2A080B">
            <w:pPr>
              <w:jc w:val="center"/>
              <w:rPr>
                <w:rFonts w:ascii="仿宋_GB2312" w:eastAsia="仿宋_GB2312"/>
                <w:color w:val="000000"/>
                <w:sz w:val="18"/>
                <w:szCs w:val="18"/>
              </w:rPr>
            </w:pPr>
          </w:p>
        </w:tc>
        <w:tc>
          <w:tcPr>
            <w:tcW w:w="551" w:type="dxa"/>
            <w:vMerge w:val="continue"/>
            <w:vAlign w:val="center"/>
          </w:tcPr>
          <w:p w14:paraId="4C160109">
            <w:pPr>
              <w:widowControl/>
              <w:jc w:val="center"/>
              <w:rPr>
                <w:rFonts w:ascii="仿宋_GB2312" w:eastAsia="仿宋_GB2312"/>
                <w:color w:val="000000"/>
                <w:sz w:val="18"/>
                <w:szCs w:val="18"/>
              </w:rPr>
            </w:pPr>
          </w:p>
        </w:tc>
        <w:tc>
          <w:tcPr>
            <w:tcW w:w="720" w:type="dxa"/>
            <w:vMerge w:val="continue"/>
            <w:vAlign w:val="center"/>
          </w:tcPr>
          <w:p w14:paraId="4F0223BD">
            <w:pPr>
              <w:widowControl/>
              <w:jc w:val="center"/>
              <w:rPr>
                <w:rFonts w:ascii="仿宋_GB2312" w:eastAsia="仿宋_GB2312"/>
                <w:color w:val="000000"/>
                <w:sz w:val="18"/>
                <w:szCs w:val="18"/>
              </w:rPr>
            </w:pPr>
          </w:p>
        </w:tc>
        <w:tc>
          <w:tcPr>
            <w:tcW w:w="720" w:type="dxa"/>
            <w:vMerge w:val="continue"/>
            <w:vAlign w:val="center"/>
          </w:tcPr>
          <w:p w14:paraId="7B368264">
            <w:pPr>
              <w:widowControl/>
              <w:jc w:val="center"/>
              <w:rPr>
                <w:rFonts w:ascii="仿宋_GB2312" w:eastAsia="仿宋_GB2312"/>
                <w:color w:val="000000"/>
                <w:sz w:val="18"/>
                <w:szCs w:val="18"/>
              </w:rPr>
            </w:pPr>
          </w:p>
        </w:tc>
        <w:tc>
          <w:tcPr>
            <w:tcW w:w="720" w:type="dxa"/>
            <w:vMerge w:val="continue"/>
            <w:vAlign w:val="center"/>
          </w:tcPr>
          <w:p w14:paraId="6049E6F9">
            <w:pPr>
              <w:widowControl/>
              <w:jc w:val="center"/>
              <w:rPr>
                <w:rFonts w:ascii="仿宋_GB2312" w:eastAsia="仿宋_GB2312"/>
                <w:color w:val="000000"/>
                <w:sz w:val="18"/>
                <w:szCs w:val="18"/>
              </w:rPr>
            </w:pPr>
          </w:p>
        </w:tc>
      </w:tr>
      <w:tr w14:paraId="1C0E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27DC819">
            <w:pPr>
              <w:widowControl/>
              <w:spacing w:line="320" w:lineRule="exact"/>
              <w:jc w:val="center"/>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4</w:t>
            </w:r>
          </w:p>
        </w:tc>
        <w:tc>
          <w:tcPr>
            <w:tcW w:w="720" w:type="dxa"/>
            <w:vMerge w:val="continue"/>
            <w:vAlign w:val="center"/>
          </w:tcPr>
          <w:p w14:paraId="2E18ABDD">
            <w:pPr>
              <w:widowControl/>
              <w:spacing w:line="300" w:lineRule="exact"/>
              <w:jc w:val="center"/>
              <w:rPr>
                <w:rFonts w:ascii="仿宋_GB2312" w:eastAsia="仿宋_GB2312"/>
                <w:color w:val="000000"/>
                <w:sz w:val="18"/>
                <w:szCs w:val="18"/>
              </w:rPr>
            </w:pPr>
          </w:p>
        </w:tc>
        <w:tc>
          <w:tcPr>
            <w:tcW w:w="720" w:type="dxa"/>
            <w:vAlign w:val="center"/>
          </w:tcPr>
          <w:p w14:paraId="2C6EC4E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593E7C93">
            <w:pPr>
              <w:spacing w:line="260" w:lineRule="exact"/>
              <w:rPr>
                <w:rFonts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5C732309">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791ECB52">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4CCAA87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7C269D75">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5242B468">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40CEB245">
            <w:pPr>
              <w:widowControl/>
              <w:spacing w:line="26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《中华人民共和国土地管理法》</w:t>
            </w: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p>
          <w:p w14:paraId="2951FDF6">
            <w:pPr>
              <w:widowControl/>
              <w:spacing w:line="260" w:lineRule="exact"/>
              <w:jc w:val="left"/>
              <w:rPr>
                <w:rFonts w:ascii="仿宋_GB2312" w:eastAsia="仿宋_GB2312"/>
                <w:color w:val="000000"/>
                <w:sz w:val="18"/>
                <w:szCs w:val="18"/>
              </w:rPr>
            </w:pPr>
          </w:p>
        </w:tc>
        <w:tc>
          <w:tcPr>
            <w:tcW w:w="1980" w:type="dxa"/>
            <w:vAlign w:val="center"/>
          </w:tcPr>
          <w:p w14:paraId="43DFB774">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7F904D21">
            <w:pPr>
              <w:rPr>
                <w:rFonts w:ascii="仿宋_GB2312"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786" w:type="dxa"/>
            <w:vAlign w:val="center"/>
          </w:tcPr>
          <w:p w14:paraId="08D743A6">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2A3C3C9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42420F3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1E0F5F74">
            <w:pPr>
              <w:widowControl/>
              <w:spacing w:line="260" w:lineRule="exact"/>
              <w:rPr>
                <w:rFonts w:ascii="仿宋_GB2312" w:eastAsia="仿宋_GB2312"/>
                <w:color w:val="000000"/>
                <w:sz w:val="18"/>
                <w:szCs w:val="18"/>
              </w:rPr>
            </w:pPr>
          </w:p>
        </w:tc>
        <w:tc>
          <w:tcPr>
            <w:tcW w:w="554" w:type="dxa"/>
            <w:vAlign w:val="center"/>
          </w:tcPr>
          <w:p w14:paraId="51F03CA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3748D7E9">
            <w:pPr>
              <w:widowControl/>
              <w:spacing w:line="300" w:lineRule="exact"/>
              <w:jc w:val="center"/>
              <w:rPr>
                <w:rFonts w:ascii="仿宋_GB2312" w:eastAsia="仿宋_GB2312"/>
                <w:color w:val="000000"/>
                <w:sz w:val="18"/>
                <w:szCs w:val="18"/>
              </w:rPr>
            </w:pPr>
          </w:p>
        </w:tc>
        <w:tc>
          <w:tcPr>
            <w:tcW w:w="551" w:type="dxa"/>
            <w:vAlign w:val="center"/>
          </w:tcPr>
          <w:p w14:paraId="38C67D2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3C963C3">
            <w:pPr>
              <w:widowControl/>
              <w:spacing w:line="300" w:lineRule="exact"/>
              <w:jc w:val="center"/>
              <w:rPr>
                <w:rFonts w:ascii="仿宋_GB2312" w:eastAsia="仿宋_GB2312"/>
                <w:color w:val="000000"/>
                <w:sz w:val="18"/>
                <w:szCs w:val="18"/>
              </w:rPr>
            </w:pPr>
          </w:p>
        </w:tc>
        <w:tc>
          <w:tcPr>
            <w:tcW w:w="720" w:type="dxa"/>
            <w:vAlign w:val="center"/>
          </w:tcPr>
          <w:p w14:paraId="6631E2D1">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A76EF10">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3BBD9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3" w:hRule="atLeast"/>
          <w:jc w:val="center"/>
        </w:trPr>
        <w:tc>
          <w:tcPr>
            <w:tcW w:w="540" w:type="dxa"/>
            <w:vAlign w:val="center"/>
          </w:tcPr>
          <w:p w14:paraId="3827B2D5">
            <w:pPr>
              <w:widowControl/>
              <w:jc w:val="center"/>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5</w:t>
            </w:r>
          </w:p>
        </w:tc>
        <w:tc>
          <w:tcPr>
            <w:tcW w:w="720" w:type="dxa"/>
            <w:vAlign w:val="center"/>
          </w:tcPr>
          <w:p w14:paraId="5EB2334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6B1A01F5">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66BDEC19">
            <w:pPr>
              <w:spacing w:line="260" w:lineRule="exact"/>
              <w:rPr>
                <w:rFonts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7984A114">
            <w:pPr>
              <w:spacing w:line="260" w:lineRule="exact"/>
              <w:rPr>
                <w:rFonts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1818045D">
            <w:pPr>
              <w:spacing w:line="260" w:lineRule="exact"/>
              <w:rPr>
                <w:rFonts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40A2B027">
            <w:pPr>
              <w:spacing w:line="260" w:lineRule="exact"/>
              <w:rPr>
                <w:rFonts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50851FD1">
            <w:pPr>
              <w:spacing w:line="260" w:lineRule="exact"/>
              <w:rPr>
                <w:rFonts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32A9ACA1">
            <w:pPr>
              <w:spacing w:line="260" w:lineRule="exact"/>
              <w:rPr>
                <w:rFonts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06E2CC8B">
            <w:pPr>
              <w:widowControl/>
              <w:spacing w:line="260" w:lineRule="exact"/>
              <w:rPr>
                <w:rFonts w:ascii="仿宋_GB2312" w:eastAsia="仿宋_GB2312"/>
                <w:color w:val="000000"/>
                <w:sz w:val="18"/>
                <w:szCs w:val="18"/>
              </w:rPr>
            </w:pPr>
            <w:r>
              <w:rPr>
                <w:rFonts w:hint="eastAsia" w:ascii="仿宋_GB2312" w:eastAsia="仿宋_GB2312"/>
                <w:color w:val="000000"/>
                <w:sz w:val="18"/>
                <w:szCs w:val="18"/>
                <w:lang w:eastAsia="zh-CN"/>
              </w:rPr>
              <w:t>《中华人民共和国土地管理法》</w:t>
            </w:r>
            <w:r>
              <w:rPr>
                <w:rFonts w:hint="eastAsia" w:ascii="仿宋_GB2312" w:eastAsia="仿宋_GB2312"/>
                <w:color w:val="000000"/>
                <w:sz w:val="18"/>
                <w:szCs w:val="18"/>
              </w:rPr>
              <w:t>、《征收土地公告办法》</w:t>
            </w:r>
          </w:p>
        </w:tc>
        <w:tc>
          <w:tcPr>
            <w:tcW w:w="1980" w:type="dxa"/>
            <w:vAlign w:val="center"/>
          </w:tcPr>
          <w:p w14:paraId="094217D3">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620" w:type="dxa"/>
            <w:vAlign w:val="center"/>
          </w:tcPr>
          <w:p w14:paraId="36E55A37">
            <w:pPr>
              <w:rPr>
                <w:rFonts w:ascii="仿宋_GB2312"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786" w:type="dxa"/>
            <w:vAlign w:val="center"/>
          </w:tcPr>
          <w:p w14:paraId="36BF429E">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4D04F47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5239ACB2">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1E2D4B40">
            <w:pPr>
              <w:widowControl/>
              <w:spacing w:line="260" w:lineRule="exact"/>
              <w:rPr>
                <w:rFonts w:ascii="仿宋_GB2312" w:eastAsia="仿宋_GB2312"/>
                <w:color w:val="000000"/>
                <w:sz w:val="18"/>
                <w:szCs w:val="18"/>
              </w:rPr>
            </w:pPr>
          </w:p>
        </w:tc>
        <w:tc>
          <w:tcPr>
            <w:tcW w:w="554" w:type="dxa"/>
            <w:vAlign w:val="center"/>
          </w:tcPr>
          <w:p w14:paraId="4D0BA632">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402CEC63">
            <w:pPr>
              <w:widowControl/>
              <w:spacing w:line="300" w:lineRule="exact"/>
              <w:jc w:val="center"/>
              <w:rPr>
                <w:rFonts w:ascii="仿宋_GB2312" w:eastAsia="仿宋_GB2312"/>
                <w:color w:val="000000"/>
                <w:sz w:val="18"/>
                <w:szCs w:val="18"/>
              </w:rPr>
            </w:pPr>
          </w:p>
        </w:tc>
        <w:tc>
          <w:tcPr>
            <w:tcW w:w="551" w:type="dxa"/>
            <w:vAlign w:val="center"/>
          </w:tcPr>
          <w:p w14:paraId="6390B8E7">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F101153">
            <w:pPr>
              <w:widowControl/>
              <w:spacing w:line="300" w:lineRule="exact"/>
              <w:jc w:val="center"/>
              <w:rPr>
                <w:rFonts w:ascii="仿宋_GB2312" w:eastAsia="仿宋_GB2312"/>
                <w:color w:val="000000"/>
                <w:sz w:val="18"/>
                <w:szCs w:val="18"/>
              </w:rPr>
            </w:pPr>
          </w:p>
        </w:tc>
        <w:tc>
          <w:tcPr>
            <w:tcW w:w="720" w:type="dxa"/>
            <w:vAlign w:val="center"/>
          </w:tcPr>
          <w:p w14:paraId="2CDAA51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2CD8F56">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436E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3" w:hRule="atLeast"/>
          <w:jc w:val="center"/>
        </w:trPr>
        <w:tc>
          <w:tcPr>
            <w:tcW w:w="540" w:type="dxa"/>
            <w:vAlign w:val="center"/>
          </w:tcPr>
          <w:p w14:paraId="5742B17F">
            <w:pPr>
              <w:widowControl/>
              <w:jc w:val="center"/>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6</w:t>
            </w:r>
          </w:p>
        </w:tc>
        <w:tc>
          <w:tcPr>
            <w:tcW w:w="720" w:type="dxa"/>
            <w:vMerge w:val="restart"/>
            <w:vAlign w:val="center"/>
          </w:tcPr>
          <w:p w14:paraId="6A35077F">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110BF95F">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7418EC23">
            <w:pPr>
              <w:rPr>
                <w:rFonts w:ascii="仿宋_GB2312" w:eastAsia="仿宋_GB2312"/>
                <w:color w:val="000000"/>
                <w:sz w:val="18"/>
                <w:szCs w:val="18"/>
              </w:rPr>
            </w:pPr>
            <w:r>
              <w:rPr>
                <w:rFonts w:hint="eastAsia" w:ascii="仿宋_GB2312" w:eastAsia="仿宋_GB2312"/>
                <w:color w:val="000000"/>
                <w:sz w:val="18"/>
                <w:szCs w:val="18"/>
              </w:rPr>
              <w:t>征地补偿登记汇总表。</w:t>
            </w:r>
          </w:p>
          <w:p w14:paraId="595E625C">
            <w:pPr>
              <w:rPr>
                <w:rFonts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2991B036">
            <w:pPr>
              <w:widowControl/>
              <w:spacing w:line="320" w:lineRule="exac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《中华人民共和国土地管理法》</w:t>
            </w:r>
            <w:r>
              <w:rPr>
                <w:rFonts w:hint="eastAsia" w:ascii="仿宋_GB2312" w:eastAsia="仿宋_GB2312"/>
                <w:color w:val="000000"/>
                <w:sz w:val="18"/>
                <w:szCs w:val="18"/>
              </w:rPr>
              <w:t>、</w:t>
            </w:r>
            <w:r>
              <w:rPr>
                <w:rFonts w:hint="eastAsia" w:ascii="仿宋_GB2312" w:eastAsia="仿宋_GB2312"/>
                <w:color w:val="000000"/>
                <w:sz w:val="18"/>
                <w:szCs w:val="18"/>
                <w:lang w:eastAsia="zh-CN"/>
              </w:rPr>
              <w:t>《中华人民共和国政府信息公开条例》</w:t>
            </w:r>
          </w:p>
        </w:tc>
        <w:tc>
          <w:tcPr>
            <w:tcW w:w="1980" w:type="dxa"/>
            <w:vAlign w:val="center"/>
          </w:tcPr>
          <w:p w14:paraId="083A5DF7">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620" w:type="dxa"/>
            <w:vAlign w:val="center"/>
          </w:tcPr>
          <w:p w14:paraId="21BFEB8D">
            <w:pPr>
              <w:rPr>
                <w:rFonts w:ascii="仿宋_GB2312"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786" w:type="dxa"/>
            <w:vAlign w:val="center"/>
          </w:tcPr>
          <w:p w14:paraId="50067C76">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7174C79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1266619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654BF99A">
            <w:pPr>
              <w:widowControl/>
              <w:rPr>
                <w:rFonts w:ascii="仿宋_GB2312" w:eastAsia="仿宋_GB2312"/>
                <w:color w:val="000000"/>
                <w:sz w:val="18"/>
                <w:szCs w:val="18"/>
              </w:rPr>
            </w:pPr>
            <w:r>
              <w:rPr>
                <w:rFonts w:hint="eastAsia" w:ascii="仿宋_GB2312" w:eastAsia="仿宋_GB2312"/>
                <w:color w:val="000000"/>
                <w:sz w:val="18"/>
                <w:szCs w:val="18"/>
              </w:rPr>
              <w:t xml:space="preserve">  </w:t>
            </w:r>
          </w:p>
        </w:tc>
        <w:tc>
          <w:tcPr>
            <w:tcW w:w="554" w:type="dxa"/>
            <w:vAlign w:val="center"/>
          </w:tcPr>
          <w:p w14:paraId="36735DBE">
            <w:pPr>
              <w:widowControl/>
              <w:jc w:val="center"/>
              <w:rPr>
                <w:rFonts w:ascii="仿宋_GB2312" w:eastAsia="仿宋_GB2312"/>
                <w:color w:val="000000"/>
                <w:sz w:val="18"/>
                <w:szCs w:val="18"/>
              </w:rPr>
            </w:pPr>
          </w:p>
        </w:tc>
        <w:tc>
          <w:tcPr>
            <w:tcW w:w="875" w:type="dxa"/>
            <w:vAlign w:val="center"/>
          </w:tcPr>
          <w:p w14:paraId="165324E2">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39C6AA5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211427FF">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DE80975">
            <w:pPr>
              <w:widowControl/>
              <w:jc w:val="center"/>
              <w:rPr>
                <w:rFonts w:ascii="仿宋_GB2312" w:eastAsia="仿宋_GB2312"/>
                <w:color w:val="000000"/>
                <w:sz w:val="18"/>
                <w:szCs w:val="18"/>
              </w:rPr>
            </w:pPr>
          </w:p>
        </w:tc>
        <w:tc>
          <w:tcPr>
            <w:tcW w:w="720" w:type="dxa"/>
            <w:vAlign w:val="center"/>
          </w:tcPr>
          <w:p w14:paraId="1A89EF0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34C9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A1F1042">
            <w:pPr>
              <w:widowControl/>
              <w:jc w:val="center"/>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7</w:t>
            </w:r>
          </w:p>
        </w:tc>
        <w:tc>
          <w:tcPr>
            <w:tcW w:w="720" w:type="dxa"/>
            <w:vMerge w:val="continue"/>
            <w:vAlign w:val="center"/>
          </w:tcPr>
          <w:p w14:paraId="4D6B0D31">
            <w:pPr>
              <w:widowControl/>
              <w:jc w:val="center"/>
              <w:rPr>
                <w:rFonts w:ascii="仿宋_GB2312" w:eastAsia="仿宋_GB2312"/>
                <w:color w:val="000000"/>
                <w:sz w:val="18"/>
                <w:szCs w:val="18"/>
              </w:rPr>
            </w:pPr>
          </w:p>
        </w:tc>
        <w:tc>
          <w:tcPr>
            <w:tcW w:w="720" w:type="dxa"/>
            <w:vAlign w:val="center"/>
          </w:tcPr>
          <w:p w14:paraId="3F7AE47B">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6B770EA6">
            <w:pPr>
              <w:rPr>
                <w:rFonts w:ascii="仿宋_GB2312" w:eastAsia="仿宋_GB2312"/>
                <w:color w:val="000000"/>
                <w:sz w:val="18"/>
                <w:szCs w:val="18"/>
              </w:rPr>
            </w:pPr>
            <w:r>
              <w:rPr>
                <w:rFonts w:hint="eastAsia" w:ascii="仿宋_GB2312" w:eastAsia="仿宋_GB2312"/>
                <w:color w:val="000000"/>
                <w:sz w:val="18"/>
                <w:szCs w:val="18"/>
              </w:rPr>
              <w:t>征收土地公告期满后，县（市、区）自然资源主管部门和负责农村集体土地征收的有关部门拟定《征地补偿安置方案》并予以公开。</w:t>
            </w:r>
          </w:p>
          <w:p w14:paraId="1F83AE90">
            <w:pPr>
              <w:rPr>
                <w:rFonts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14:paraId="0585C904">
            <w:pPr>
              <w:rPr>
                <w:rFonts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26B6ECA5">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3C3DFEAD">
            <w:pPr>
              <w:rPr>
                <w:rFonts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0034DF1F">
            <w:pPr>
              <w:rPr>
                <w:rFonts w:ascii="仿宋_GB2312" w:eastAsia="仿宋_GB2312"/>
                <w:color w:val="000000"/>
                <w:sz w:val="18"/>
                <w:szCs w:val="18"/>
              </w:rPr>
            </w:pPr>
            <w:r>
              <w:rPr>
                <w:rFonts w:hint="eastAsia" w:ascii="仿宋_GB2312" w:eastAsia="仿宋_GB2312"/>
                <w:color w:val="000000"/>
                <w:sz w:val="18"/>
                <w:szCs w:val="18"/>
              </w:rPr>
              <w:t>5.农业人员安置具体途径；</w:t>
            </w:r>
          </w:p>
          <w:p w14:paraId="7DD2ACDE">
            <w:pPr>
              <w:rPr>
                <w:rFonts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156D28E9">
            <w:pPr>
              <w:rPr>
                <w:rFonts w:ascii="仿宋_GB2312" w:eastAsia="仿宋_GB2312"/>
                <w:color w:val="000000"/>
                <w:sz w:val="18"/>
                <w:szCs w:val="18"/>
              </w:rPr>
            </w:pPr>
            <w:r>
              <w:rPr>
                <w:rFonts w:hint="eastAsia" w:ascii="仿宋_GB2312" w:eastAsia="仿宋_GB2312"/>
                <w:color w:val="000000"/>
                <w:sz w:val="18"/>
                <w:szCs w:val="18"/>
              </w:rPr>
              <w:t>7.听证等救济途径；</w:t>
            </w:r>
          </w:p>
          <w:p w14:paraId="0FA9A6AE">
            <w:pPr>
              <w:rPr>
                <w:rFonts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3439D003">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《国土资源部办公厅关于进一步做好市县征地信息公开工作有关问题的通知》、《征收土地公告办法》。</w:t>
            </w:r>
          </w:p>
        </w:tc>
        <w:tc>
          <w:tcPr>
            <w:tcW w:w="1980" w:type="dxa"/>
            <w:vAlign w:val="center"/>
          </w:tcPr>
          <w:p w14:paraId="2DF9A43F">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0560946C">
            <w:pPr>
              <w:widowControl/>
              <w:spacing w:line="320" w:lineRule="exact"/>
              <w:ind w:firstLine="360" w:firstLineChars="200"/>
              <w:rPr>
                <w:rFonts w:ascii="仿宋_GB2312" w:eastAsia="仿宋_GB2312"/>
                <w:color w:val="000000"/>
                <w:sz w:val="18"/>
                <w:szCs w:val="18"/>
              </w:rPr>
            </w:pPr>
            <w:r>
              <w:rPr>
                <w:rFonts w:hint="eastAsia" w:ascii="仿宋_GB2312" w:eastAsia="仿宋_GB2312"/>
                <w:color w:val="000000"/>
                <w:sz w:val="18"/>
                <w:szCs w:val="18"/>
              </w:rPr>
              <w:t>公示结束后，转为依申请公开。</w:t>
            </w:r>
          </w:p>
          <w:p w14:paraId="28DDEECC">
            <w:pPr>
              <w:widowControl/>
              <w:spacing w:line="320" w:lineRule="exact"/>
              <w:rPr>
                <w:rFonts w:ascii="仿宋_GB2312" w:eastAsia="仿宋_GB2312"/>
                <w:color w:val="000000"/>
                <w:sz w:val="18"/>
                <w:szCs w:val="18"/>
              </w:rPr>
            </w:pPr>
          </w:p>
        </w:tc>
        <w:tc>
          <w:tcPr>
            <w:tcW w:w="1620" w:type="dxa"/>
            <w:vAlign w:val="center"/>
          </w:tcPr>
          <w:p w14:paraId="7EA1D177">
            <w:pPr>
              <w:rPr>
                <w:rFonts w:ascii="仿宋_GB2312"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786" w:type="dxa"/>
            <w:vAlign w:val="center"/>
          </w:tcPr>
          <w:p w14:paraId="0295FA7A">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1DD8EAE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30A5EE1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01EF4A57">
            <w:pPr>
              <w:widowControl/>
              <w:rPr>
                <w:rFonts w:ascii="仿宋_GB2312" w:eastAsia="仿宋_GB2312"/>
                <w:color w:val="000000"/>
                <w:sz w:val="18"/>
                <w:szCs w:val="18"/>
              </w:rPr>
            </w:pPr>
          </w:p>
        </w:tc>
        <w:tc>
          <w:tcPr>
            <w:tcW w:w="554" w:type="dxa"/>
            <w:vAlign w:val="center"/>
          </w:tcPr>
          <w:p w14:paraId="762606E0">
            <w:pPr>
              <w:widowControl/>
              <w:jc w:val="center"/>
              <w:rPr>
                <w:rFonts w:ascii="仿宋_GB2312" w:eastAsia="仿宋_GB2312"/>
                <w:color w:val="000000"/>
                <w:sz w:val="18"/>
                <w:szCs w:val="18"/>
              </w:rPr>
            </w:pPr>
          </w:p>
        </w:tc>
        <w:tc>
          <w:tcPr>
            <w:tcW w:w="875" w:type="dxa"/>
            <w:vAlign w:val="center"/>
          </w:tcPr>
          <w:p w14:paraId="6C6D558F">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018C74A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AF97FD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23F20F7">
            <w:pPr>
              <w:widowControl/>
              <w:jc w:val="center"/>
              <w:rPr>
                <w:rFonts w:ascii="仿宋_GB2312" w:eastAsia="仿宋_GB2312"/>
                <w:color w:val="000000"/>
                <w:sz w:val="18"/>
                <w:szCs w:val="18"/>
              </w:rPr>
            </w:pPr>
          </w:p>
        </w:tc>
        <w:tc>
          <w:tcPr>
            <w:tcW w:w="720" w:type="dxa"/>
            <w:vAlign w:val="center"/>
          </w:tcPr>
          <w:p w14:paraId="2EE5AA1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2D81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5" w:hRule="atLeast"/>
          <w:jc w:val="center"/>
        </w:trPr>
        <w:tc>
          <w:tcPr>
            <w:tcW w:w="540" w:type="dxa"/>
            <w:vAlign w:val="center"/>
          </w:tcPr>
          <w:p w14:paraId="7AFC7697">
            <w:pPr>
              <w:widowControl/>
              <w:jc w:val="center"/>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8</w:t>
            </w:r>
          </w:p>
        </w:tc>
        <w:tc>
          <w:tcPr>
            <w:tcW w:w="720" w:type="dxa"/>
            <w:vMerge w:val="restart"/>
            <w:vAlign w:val="center"/>
          </w:tcPr>
          <w:p w14:paraId="37A1F693">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72CA2659">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7848064B">
            <w:pPr>
              <w:rPr>
                <w:rFonts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77C9B42B">
            <w:pPr>
              <w:rPr>
                <w:rFonts w:ascii="仿宋_GB2312" w:eastAsia="仿宋_GB2312"/>
                <w:color w:val="000000"/>
                <w:sz w:val="18"/>
                <w:szCs w:val="18"/>
              </w:rPr>
            </w:pPr>
            <w:r>
              <w:rPr>
                <w:rFonts w:hint="eastAsia" w:ascii="仿宋_GB2312" w:eastAsia="仿宋_GB2312"/>
                <w:color w:val="000000"/>
                <w:sz w:val="18"/>
                <w:szCs w:val="18"/>
              </w:rPr>
              <w:t>1.《听证通知书》；</w:t>
            </w:r>
          </w:p>
          <w:p w14:paraId="7777F43C">
            <w:pPr>
              <w:rPr>
                <w:rFonts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5F32AB1A">
            <w:pPr>
              <w:widowControl/>
              <w:rPr>
                <w:rFonts w:ascii="仿宋_GB2312" w:eastAsia="仿宋_GB2312"/>
                <w:color w:val="000000"/>
                <w:sz w:val="18"/>
                <w:szCs w:val="18"/>
              </w:rPr>
            </w:pPr>
            <w:r>
              <w:rPr>
                <w:rFonts w:hint="eastAsia" w:ascii="仿宋_GB2312" w:eastAsia="仿宋_GB2312"/>
                <w:color w:val="000000"/>
                <w:sz w:val="18"/>
                <w:szCs w:val="18"/>
              </w:rPr>
              <w:t>《国土资源听证规定》、《国土资源部办公厅关于进一步做好市县征地信息公开工作有关问题的通知》</w:t>
            </w:r>
          </w:p>
        </w:tc>
        <w:tc>
          <w:tcPr>
            <w:tcW w:w="1980" w:type="dxa"/>
            <w:vAlign w:val="center"/>
          </w:tcPr>
          <w:p w14:paraId="0CEA9EDC">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620" w:type="dxa"/>
            <w:vAlign w:val="center"/>
          </w:tcPr>
          <w:p w14:paraId="3714CD89">
            <w:pPr>
              <w:rPr>
                <w:rFonts w:ascii="仿宋_GB2312"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786" w:type="dxa"/>
            <w:vAlign w:val="center"/>
          </w:tcPr>
          <w:p w14:paraId="6BC6FEBA">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3FE4124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659BB12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082BA678">
            <w:pPr>
              <w:widowControl/>
              <w:rPr>
                <w:rFonts w:ascii="仿宋_GB2312" w:eastAsia="仿宋_GB2312"/>
                <w:color w:val="000000"/>
                <w:sz w:val="18"/>
                <w:szCs w:val="18"/>
              </w:rPr>
            </w:pPr>
          </w:p>
        </w:tc>
        <w:tc>
          <w:tcPr>
            <w:tcW w:w="554" w:type="dxa"/>
            <w:vAlign w:val="center"/>
          </w:tcPr>
          <w:p w14:paraId="534530F9">
            <w:pPr>
              <w:widowControl/>
              <w:jc w:val="center"/>
              <w:rPr>
                <w:rFonts w:ascii="仿宋_GB2312" w:eastAsia="仿宋_GB2312"/>
                <w:color w:val="000000"/>
                <w:sz w:val="18"/>
                <w:szCs w:val="18"/>
              </w:rPr>
            </w:pPr>
          </w:p>
        </w:tc>
        <w:tc>
          <w:tcPr>
            <w:tcW w:w="875" w:type="dxa"/>
            <w:vAlign w:val="center"/>
          </w:tcPr>
          <w:p w14:paraId="231527E1">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2E3A0B8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6BEBB1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8DA7C0C">
            <w:pPr>
              <w:widowControl/>
              <w:jc w:val="center"/>
              <w:rPr>
                <w:rFonts w:ascii="仿宋_GB2312" w:eastAsia="仿宋_GB2312"/>
                <w:color w:val="000000"/>
                <w:sz w:val="18"/>
                <w:szCs w:val="18"/>
              </w:rPr>
            </w:pPr>
          </w:p>
        </w:tc>
        <w:tc>
          <w:tcPr>
            <w:tcW w:w="720" w:type="dxa"/>
            <w:vAlign w:val="center"/>
          </w:tcPr>
          <w:p w14:paraId="4230C8C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2139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3" w:hRule="atLeast"/>
          <w:jc w:val="center"/>
        </w:trPr>
        <w:tc>
          <w:tcPr>
            <w:tcW w:w="540" w:type="dxa"/>
            <w:vAlign w:val="center"/>
          </w:tcPr>
          <w:p w14:paraId="46694C29">
            <w:pPr>
              <w:widowControl/>
              <w:jc w:val="center"/>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9</w:t>
            </w:r>
          </w:p>
        </w:tc>
        <w:tc>
          <w:tcPr>
            <w:tcW w:w="720" w:type="dxa"/>
            <w:vMerge w:val="continue"/>
            <w:vAlign w:val="center"/>
          </w:tcPr>
          <w:p w14:paraId="5EF9A04C">
            <w:pPr>
              <w:widowControl/>
              <w:jc w:val="center"/>
              <w:rPr>
                <w:rFonts w:ascii="仿宋_GB2312" w:eastAsia="仿宋_GB2312"/>
                <w:color w:val="000000"/>
                <w:sz w:val="18"/>
                <w:szCs w:val="18"/>
              </w:rPr>
            </w:pPr>
          </w:p>
        </w:tc>
        <w:tc>
          <w:tcPr>
            <w:tcW w:w="720" w:type="dxa"/>
            <w:vAlign w:val="center"/>
          </w:tcPr>
          <w:p w14:paraId="465B157A">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61117B10">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征地补偿费用支付凭证。</w:t>
            </w:r>
          </w:p>
          <w:p w14:paraId="6D66FE17">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31922529">
            <w:pPr>
              <w:widowControl/>
              <w:spacing w:line="320" w:lineRule="exact"/>
              <w:rPr>
                <w:rFonts w:ascii="仿宋_GB2312" w:eastAsia="仿宋_GB2312"/>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、《征收土地公告办法》</w:t>
            </w:r>
          </w:p>
        </w:tc>
        <w:tc>
          <w:tcPr>
            <w:tcW w:w="1980" w:type="dxa"/>
            <w:vAlign w:val="center"/>
          </w:tcPr>
          <w:p w14:paraId="5653EFDB">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620" w:type="dxa"/>
            <w:vAlign w:val="center"/>
          </w:tcPr>
          <w:p w14:paraId="36FEC24E">
            <w:pPr>
              <w:rPr>
                <w:rFonts w:ascii="仿宋_GB2312"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786" w:type="dxa"/>
            <w:vAlign w:val="center"/>
          </w:tcPr>
          <w:p w14:paraId="7B1A3641">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33A55BB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3BDD2B8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5F400B83">
            <w:pPr>
              <w:widowControl/>
              <w:rPr>
                <w:rFonts w:ascii="仿宋_GB2312" w:eastAsia="仿宋_GB2312"/>
                <w:color w:val="000000"/>
                <w:sz w:val="18"/>
                <w:szCs w:val="18"/>
              </w:rPr>
            </w:pPr>
          </w:p>
        </w:tc>
        <w:tc>
          <w:tcPr>
            <w:tcW w:w="554" w:type="dxa"/>
            <w:vAlign w:val="center"/>
          </w:tcPr>
          <w:p w14:paraId="28C7160D">
            <w:pPr>
              <w:widowControl/>
              <w:jc w:val="center"/>
              <w:rPr>
                <w:rFonts w:ascii="仿宋_GB2312" w:eastAsia="仿宋_GB2312"/>
                <w:color w:val="000000"/>
                <w:sz w:val="18"/>
                <w:szCs w:val="18"/>
              </w:rPr>
            </w:pPr>
          </w:p>
        </w:tc>
        <w:tc>
          <w:tcPr>
            <w:tcW w:w="875" w:type="dxa"/>
            <w:vAlign w:val="center"/>
          </w:tcPr>
          <w:p w14:paraId="70B8A1DD">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20E0788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E435A0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F4C6275">
            <w:pPr>
              <w:widowControl/>
              <w:jc w:val="center"/>
              <w:rPr>
                <w:rFonts w:ascii="仿宋_GB2312" w:eastAsia="仿宋_GB2312"/>
                <w:color w:val="000000"/>
                <w:sz w:val="18"/>
                <w:szCs w:val="18"/>
              </w:rPr>
            </w:pPr>
          </w:p>
        </w:tc>
        <w:tc>
          <w:tcPr>
            <w:tcW w:w="720" w:type="dxa"/>
            <w:vAlign w:val="center"/>
          </w:tcPr>
          <w:p w14:paraId="528700ED">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5DB034D4">
      <w:pPr>
        <w:jc w:val="left"/>
        <w:rPr>
          <w:rFonts w:ascii="宋体" w:hAnsi="宋体"/>
          <w:sz w:val="18"/>
          <w:szCs w:val="18"/>
        </w:rPr>
      </w:pPr>
      <w:r>
        <w:rPr>
          <w:rFonts w:hint="eastAsia" w:ascii="宋体" w:hAnsi="宋体"/>
          <w:sz w:val="18"/>
          <w:szCs w:val="18"/>
        </w:rPr>
        <w:t>注：1.公开内容中标注为“*”标记的，为可选项，由各地根据实际情况确定。</w:t>
      </w:r>
    </w:p>
    <w:p w14:paraId="075B91DB">
      <w:pPr>
        <w:ind w:firstLine="360" w:firstLineChars="200"/>
        <w:jc w:val="left"/>
        <w:rPr>
          <w:rFonts w:ascii="宋体" w:hAnsi="宋体"/>
          <w:sz w:val="28"/>
          <w:szCs w:val="28"/>
        </w:rPr>
      </w:pPr>
      <w:r>
        <w:rPr>
          <w:rFonts w:hint="eastAsia" w:ascii="宋体" w:hAnsi="宋体"/>
          <w:sz w:val="18"/>
          <w:szCs w:val="18"/>
        </w:rPr>
        <w:t>2.公开渠道中标注为“■”标记的，为征地实施中的公开渠道；标注为“▲”标记的，为征地批准后的公开渠道。</w:t>
      </w:r>
    </w:p>
    <w:p w14:paraId="08B61238">
      <w:pPr>
        <w:pStyle w:val="2"/>
        <w:jc w:val="center"/>
        <w:rPr>
          <w:rFonts w:ascii="方正小标宋_GBK" w:hAnsi="方正小标宋_GBK" w:eastAsia="方正小标宋_GBK"/>
          <w:b w:val="0"/>
          <w:bCs w:val="0"/>
          <w:sz w:val="30"/>
        </w:rPr>
      </w:pPr>
      <w:r>
        <w:br w:type="page"/>
      </w:r>
      <w:r>
        <w:rPr>
          <w:rStyle w:val="8"/>
          <w:rFonts w:hint="eastAsia" w:ascii="黑体" w:hAnsi="方正小标宋_GBK" w:eastAsia="黑体"/>
          <w:b w:val="0"/>
          <w:bCs w:val="0"/>
          <w:color w:val="000000" w:themeColor="text1"/>
          <w:sz w:val="30"/>
          <w:szCs w:val="30"/>
          <w:u w:val="none"/>
          <w14:textFill>
            <w14:solidFill>
              <w14:schemeClr w14:val="tx1"/>
            </w14:solidFill>
          </w14:textFill>
        </w:rPr>
        <w:t>（</w:t>
      </w:r>
      <w:r>
        <w:rPr>
          <w:rStyle w:val="8"/>
          <w:rFonts w:hint="eastAsia" w:ascii="黑体" w:hAnsi="方正小标宋_GBK" w:eastAsia="黑体"/>
          <w:b w:val="0"/>
          <w:bCs w:val="0"/>
          <w:color w:val="000000" w:themeColor="text1"/>
          <w:sz w:val="30"/>
          <w:szCs w:val="30"/>
          <w:u w:val="none"/>
          <w:lang w:eastAsia="zh-CN"/>
          <w14:textFill>
            <w14:solidFill>
              <w14:schemeClr w14:val="tx1"/>
            </w14:solidFill>
          </w14:textFill>
        </w:rPr>
        <w:t>四</w:t>
      </w:r>
      <w:r>
        <w:rPr>
          <w:rStyle w:val="8"/>
          <w:rFonts w:hint="eastAsia" w:ascii="黑体" w:hAnsi="方正小标宋_GBK" w:eastAsia="黑体"/>
          <w:b w:val="0"/>
          <w:bCs w:val="0"/>
          <w:color w:val="000000" w:themeColor="text1"/>
          <w:sz w:val="30"/>
          <w:szCs w:val="30"/>
          <w:u w:val="none"/>
          <w14:textFill>
            <w14:solidFill>
              <w14:schemeClr w14:val="tx1"/>
            </w14:solidFill>
          </w14:textFill>
        </w:rPr>
        <w:t>）保障性住房领域基层政务公开标准目录</w:t>
      </w:r>
    </w:p>
    <w:tbl>
      <w:tblPr>
        <w:tblStyle w:val="6"/>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14:paraId="5A21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14:paraId="6C9A282E">
            <w:pPr>
              <w:widowControl/>
              <w:jc w:val="center"/>
              <w:rPr>
                <w:color w:val="000000"/>
                <w:kern w:val="0"/>
                <w:sz w:val="22"/>
              </w:rPr>
            </w:pPr>
            <w:r>
              <w:rPr>
                <w:rFonts w:hAnsi="宋体"/>
                <w:color w:val="000000"/>
                <w:kern w:val="0"/>
                <w:sz w:val="22"/>
              </w:rPr>
              <w:t>序号</w:t>
            </w:r>
          </w:p>
        </w:tc>
        <w:tc>
          <w:tcPr>
            <w:tcW w:w="1994" w:type="dxa"/>
            <w:gridSpan w:val="2"/>
            <w:vAlign w:val="center"/>
          </w:tcPr>
          <w:p w14:paraId="3780BB2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025C462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600" w:type="dxa"/>
            <w:vMerge w:val="restart"/>
            <w:vAlign w:val="center"/>
          </w:tcPr>
          <w:p w14:paraId="20CEE65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80" w:type="dxa"/>
            <w:vMerge w:val="restart"/>
            <w:vAlign w:val="center"/>
          </w:tcPr>
          <w:p w14:paraId="0531D0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1B1CEE2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246" w:type="dxa"/>
            <w:vMerge w:val="restart"/>
            <w:vAlign w:val="center"/>
          </w:tcPr>
          <w:p w14:paraId="6E76471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3D65C5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4E972E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5B85C8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69E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blHeader/>
          <w:jc w:val="center"/>
        </w:trPr>
        <w:tc>
          <w:tcPr>
            <w:tcW w:w="540" w:type="dxa"/>
            <w:vMerge w:val="continue"/>
            <w:vAlign w:val="center"/>
          </w:tcPr>
          <w:p w14:paraId="440266D2">
            <w:pPr>
              <w:widowControl/>
              <w:jc w:val="left"/>
              <w:rPr>
                <w:color w:val="000000"/>
                <w:kern w:val="0"/>
                <w:sz w:val="22"/>
              </w:rPr>
            </w:pPr>
          </w:p>
        </w:tc>
        <w:tc>
          <w:tcPr>
            <w:tcW w:w="720" w:type="dxa"/>
            <w:vAlign w:val="center"/>
          </w:tcPr>
          <w:p w14:paraId="50D9136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4" w:type="dxa"/>
            <w:vAlign w:val="center"/>
          </w:tcPr>
          <w:p w14:paraId="2EC46FF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193EF036">
            <w:pPr>
              <w:widowControl/>
              <w:jc w:val="left"/>
              <w:rPr>
                <w:rFonts w:ascii="黑体" w:hAnsi="宋体" w:eastAsia="黑体" w:cs="宋体"/>
                <w:color w:val="000000"/>
                <w:kern w:val="0"/>
                <w:sz w:val="22"/>
              </w:rPr>
            </w:pPr>
          </w:p>
        </w:tc>
        <w:tc>
          <w:tcPr>
            <w:tcW w:w="3600" w:type="dxa"/>
            <w:vMerge w:val="continue"/>
            <w:vAlign w:val="center"/>
          </w:tcPr>
          <w:p w14:paraId="40F67084">
            <w:pPr>
              <w:widowControl/>
              <w:jc w:val="left"/>
              <w:rPr>
                <w:rFonts w:ascii="黑体" w:hAnsi="宋体" w:eastAsia="黑体" w:cs="宋体"/>
                <w:color w:val="000000"/>
                <w:kern w:val="0"/>
                <w:sz w:val="22"/>
              </w:rPr>
            </w:pPr>
          </w:p>
        </w:tc>
        <w:tc>
          <w:tcPr>
            <w:tcW w:w="1080" w:type="dxa"/>
            <w:vMerge w:val="continue"/>
            <w:vAlign w:val="center"/>
          </w:tcPr>
          <w:p w14:paraId="08904A15">
            <w:pPr>
              <w:widowControl/>
              <w:jc w:val="left"/>
              <w:rPr>
                <w:rFonts w:ascii="黑体" w:hAnsi="宋体" w:eastAsia="黑体" w:cs="宋体"/>
                <w:color w:val="000000"/>
                <w:kern w:val="0"/>
                <w:sz w:val="22"/>
              </w:rPr>
            </w:pPr>
          </w:p>
        </w:tc>
        <w:tc>
          <w:tcPr>
            <w:tcW w:w="1080" w:type="dxa"/>
            <w:vMerge w:val="continue"/>
            <w:vAlign w:val="center"/>
          </w:tcPr>
          <w:p w14:paraId="1C15AC82">
            <w:pPr>
              <w:widowControl/>
              <w:jc w:val="left"/>
              <w:rPr>
                <w:rFonts w:ascii="黑体" w:hAnsi="宋体" w:eastAsia="黑体" w:cs="宋体"/>
                <w:color w:val="000000"/>
                <w:kern w:val="0"/>
                <w:sz w:val="22"/>
              </w:rPr>
            </w:pPr>
          </w:p>
        </w:tc>
        <w:tc>
          <w:tcPr>
            <w:tcW w:w="1246" w:type="dxa"/>
            <w:vMerge w:val="continue"/>
            <w:vAlign w:val="center"/>
          </w:tcPr>
          <w:p w14:paraId="7B666684">
            <w:pPr>
              <w:widowControl/>
              <w:jc w:val="left"/>
              <w:rPr>
                <w:rFonts w:ascii="黑体" w:hAnsi="宋体" w:eastAsia="黑体" w:cs="宋体"/>
                <w:kern w:val="0"/>
                <w:sz w:val="22"/>
              </w:rPr>
            </w:pPr>
          </w:p>
        </w:tc>
        <w:tc>
          <w:tcPr>
            <w:tcW w:w="720" w:type="dxa"/>
            <w:vAlign w:val="center"/>
          </w:tcPr>
          <w:p w14:paraId="4921457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44AE2B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5C875F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2F457C3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7A389A6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192B5A4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BE6A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6" w:hRule="atLeast"/>
          <w:jc w:val="center"/>
        </w:trPr>
        <w:tc>
          <w:tcPr>
            <w:tcW w:w="540" w:type="dxa"/>
            <w:vAlign w:val="center"/>
          </w:tcPr>
          <w:p w14:paraId="4EFCD092">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5CD67860">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274" w:type="dxa"/>
            <w:vAlign w:val="center"/>
          </w:tcPr>
          <w:p w14:paraId="7544225B">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1800" w:type="dxa"/>
            <w:vAlign w:val="center"/>
          </w:tcPr>
          <w:p w14:paraId="67472EEA">
            <w:pPr>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restart"/>
            <w:vAlign w:val="center"/>
          </w:tcPr>
          <w:p w14:paraId="6443FFE4">
            <w:pPr>
              <w:rPr>
                <w:rFonts w:ascii="仿宋_GB2312" w:hAnsi="宋体" w:eastAsia="仿宋_GB2312"/>
                <w:color w:val="000000"/>
                <w:sz w:val="18"/>
                <w:szCs w:val="18"/>
              </w:rPr>
            </w:pPr>
            <w:r>
              <w:rPr>
                <w:rFonts w:hint="eastAsia" w:ascii="仿宋_GB2312" w:hAnsi="宋体" w:eastAsia="仿宋_GB2312"/>
                <w:color w:val="000000"/>
                <w:sz w:val="18"/>
                <w:szCs w:val="18"/>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1080" w:type="dxa"/>
            <w:vMerge w:val="restart"/>
            <w:vAlign w:val="center"/>
          </w:tcPr>
          <w:p w14:paraId="3E84A830">
            <w:pPr>
              <w:rPr>
                <w:rFonts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1080" w:type="dxa"/>
            <w:vMerge w:val="restart"/>
            <w:vAlign w:val="center"/>
          </w:tcPr>
          <w:p w14:paraId="67D358E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246" w:type="dxa"/>
            <w:vMerge w:val="restart"/>
            <w:vAlign w:val="center"/>
          </w:tcPr>
          <w:p w14:paraId="1E717F19">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5143803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26CD40F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67147EFC">
            <w:pPr>
              <w:rPr>
                <w:rFonts w:ascii="仿宋_GB2312" w:hAnsi="宋体" w:eastAsia="仿宋_GB2312"/>
                <w:color w:val="000000"/>
                <w:sz w:val="18"/>
                <w:szCs w:val="18"/>
              </w:rPr>
            </w:pPr>
          </w:p>
        </w:tc>
        <w:tc>
          <w:tcPr>
            <w:tcW w:w="720" w:type="dxa"/>
            <w:vMerge w:val="restart"/>
            <w:vAlign w:val="center"/>
          </w:tcPr>
          <w:p w14:paraId="3F4D1A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546397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2EADA1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CCB72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4BAB0A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7E7B7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E11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1" w:hRule="atLeast"/>
          <w:jc w:val="center"/>
        </w:trPr>
        <w:tc>
          <w:tcPr>
            <w:tcW w:w="540" w:type="dxa"/>
            <w:vAlign w:val="center"/>
          </w:tcPr>
          <w:p w14:paraId="6534D00D">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74316990">
            <w:pPr>
              <w:jc w:val="center"/>
              <w:rPr>
                <w:rFonts w:ascii="仿宋_GB2312" w:hAnsi="宋体" w:eastAsia="仿宋_GB2312"/>
                <w:color w:val="000000"/>
                <w:sz w:val="18"/>
                <w:szCs w:val="18"/>
              </w:rPr>
            </w:pPr>
          </w:p>
        </w:tc>
        <w:tc>
          <w:tcPr>
            <w:tcW w:w="1274" w:type="dxa"/>
            <w:vAlign w:val="center"/>
          </w:tcPr>
          <w:p w14:paraId="1BE5C382">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1800" w:type="dxa"/>
            <w:vAlign w:val="center"/>
          </w:tcPr>
          <w:p w14:paraId="3FA4EAA2">
            <w:pPr>
              <w:rPr>
                <w:rFonts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continue"/>
            <w:vAlign w:val="center"/>
          </w:tcPr>
          <w:p w14:paraId="30826689">
            <w:pPr>
              <w:rPr>
                <w:rFonts w:ascii="仿宋_GB2312" w:hAnsi="宋体" w:eastAsia="仿宋_GB2312"/>
                <w:color w:val="000000"/>
                <w:sz w:val="18"/>
                <w:szCs w:val="18"/>
              </w:rPr>
            </w:pPr>
          </w:p>
        </w:tc>
        <w:tc>
          <w:tcPr>
            <w:tcW w:w="1080" w:type="dxa"/>
            <w:vMerge w:val="continue"/>
            <w:vAlign w:val="center"/>
          </w:tcPr>
          <w:p w14:paraId="72F7286B">
            <w:pPr>
              <w:rPr>
                <w:rFonts w:ascii="仿宋_GB2312" w:hAnsi="宋体" w:eastAsia="仿宋_GB2312"/>
                <w:color w:val="000000"/>
                <w:sz w:val="18"/>
                <w:szCs w:val="18"/>
              </w:rPr>
            </w:pPr>
          </w:p>
        </w:tc>
        <w:tc>
          <w:tcPr>
            <w:tcW w:w="1080" w:type="dxa"/>
            <w:vMerge w:val="continue"/>
            <w:vAlign w:val="center"/>
          </w:tcPr>
          <w:p w14:paraId="3B06065F">
            <w:pPr>
              <w:rPr>
                <w:rFonts w:ascii="仿宋_GB2312" w:hAnsi="宋体" w:eastAsia="仿宋_GB2312"/>
                <w:color w:val="000000"/>
                <w:sz w:val="18"/>
                <w:szCs w:val="18"/>
              </w:rPr>
            </w:pPr>
          </w:p>
        </w:tc>
        <w:tc>
          <w:tcPr>
            <w:tcW w:w="1246" w:type="dxa"/>
            <w:vMerge w:val="continue"/>
            <w:vAlign w:val="center"/>
          </w:tcPr>
          <w:p w14:paraId="3A6CE162">
            <w:pPr>
              <w:rPr>
                <w:rFonts w:ascii="仿宋_GB2312" w:hAnsi="宋体" w:eastAsia="仿宋_GB2312"/>
                <w:color w:val="000000"/>
                <w:sz w:val="18"/>
                <w:szCs w:val="18"/>
              </w:rPr>
            </w:pPr>
          </w:p>
        </w:tc>
        <w:tc>
          <w:tcPr>
            <w:tcW w:w="720" w:type="dxa"/>
            <w:vMerge w:val="continue"/>
            <w:vAlign w:val="center"/>
          </w:tcPr>
          <w:p w14:paraId="0418BF34">
            <w:pPr>
              <w:rPr>
                <w:rFonts w:ascii="仿宋_GB2312" w:hAnsi="宋体" w:eastAsia="仿宋_GB2312"/>
                <w:color w:val="000000"/>
                <w:sz w:val="18"/>
                <w:szCs w:val="18"/>
              </w:rPr>
            </w:pPr>
          </w:p>
        </w:tc>
        <w:tc>
          <w:tcPr>
            <w:tcW w:w="709" w:type="dxa"/>
            <w:vMerge w:val="continue"/>
            <w:vAlign w:val="center"/>
          </w:tcPr>
          <w:p w14:paraId="743A246D">
            <w:pPr>
              <w:rPr>
                <w:rFonts w:ascii="仿宋_GB2312" w:hAnsi="宋体" w:eastAsia="仿宋_GB2312"/>
                <w:color w:val="000000"/>
                <w:sz w:val="18"/>
                <w:szCs w:val="18"/>
              </w:rPr>
            </w:pPr>
          </w:p>
        </w:tc>
        <w:tc>
          <w:tcPr>
            <w:tcW w:w="551" w:type="dxa"/>
            <w:vMerge w:val="continue"/>
            <w:vAlign w:val="center"/>
          </w:tcPr>
          <w:p w14:paraId="72B59ECB">
            <w:pPr>
              <w:rPr>
                <w:rFonts w:ascii="仿宋_GB2312" w:hAnsi="宋体" w:eastAsia="仿宋_GB2312"/>
                <w:color w:val="000000"/>
                <w:sz w:val="18"/>
                <w:szCs w:val="18"/>
              </w:rPr>
            </w:pPr>
          </w:p>
        </w:tc>
        <w:tc>
          <w:tcPr>
            <w:tcW w:w="720" w:type="dxa"/>
            <w:vMerge w:val="continue"/>
            <w:vAlign w:val="center"/>
          </w:tcPr>
          <w:p w14:paraId="2683533C">
            <w:pPr>
              <w:rPr>
                <w:rFonts w:ascii="仿宋_GB2312" w:hAnsi="宋体" w:eastAsia="仿宋_GB2312"/>
                <w:color w:val="000000"/>
                <w:sz w:val="18"/>
                <w:szCs w:val="18"/>
              </w:rPr>
            </w:pPr>
          </w:p>
        </w:tc>
        <w:tc>
          <w:tcPr>
            <w:tcW w:w="720" w:type="dxa"/>
            <w:vMerge w:val="continue"/>
            <w:vAlign w:val="center"/>
          </w:tcPr>
          <w:p w14:paraId="187EDA83">
            <w:pPr>
              <w:rPr>
                <w:rFonts w:ascii="仿宋_GB2312" w:hAnsi="宋体" w:eastAsia="仿宋_GB2312"/>
                <w:color w:val="000000"/>
                <w:sz w:val="18"/>
                <w:szCs w:val="18"/>
              </w:rPr>
            </w:pPr>
          </w:p>
        </w:tc>
        <w:tc>
          <w:tcPr>
            <w:tcW w:w="720" w:type="dxa"/>
            <w:vMerge w:val="continue"/>
            <w:vAlign w:val="center"/>
          </w:tcPr>
          <w:p w14:paraId="1315B164">
            <w:pPr>
              <w:rPr>
                <w:rFonts w:ascii="仿宋_GB2312" w:hAnsi="宋体" w:eastAsia="仿宋_GB2312"/>
                <w:color w:val="000000"/>
                <w:sz w:val="18"/>
                <w:szCs w:val="18"/>
              </w:rPr>
            </w:pPr>
          </w:p>
        </w:tc>
      </w:tr>
      <w:tr w14:paraId="6541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6C77F90">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6C5DE106">
            <w:pPr>
              <w:jc w:val="center"/>
              <w:rPr>
                <w:rFonts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274" w:type="dxa"/>
            <w:vAlign w:val="center"/>
          </w:tcPr>
          <w:p w14:paraId="45B2AF77">
            <w:pPr>
              <w:rPr>
                <w:rFonts w:ascii="仿宋_GB2312" w:hAnsi="宋体" w:eastAsia="仿宋_GB2312"/>
                <w:color w:val="000000"/>
                <w:sz w:val="18"/>
                <w:szCs w:val="18"/>
              </w:rPr>
            </w:pPr>
            <w:r>
              <w:rPr>
                <w:rFonts w:hint="eastAsia" w:ascii="仿宋_GB2312" w:hAnsi="宋体" w:eastAsia="仿宋_GB2312"/>
                <w:color w:val="000000"/>
                <w:sz w:val="18"/>
                <w:szCs w:val="18"/>
              </w:rPr>
              <w:t>决策前预公开</w:t>
            </w:r>
          </w:p>
        </w:tc>
        <w:tc>
          <w:tcPr>
            <w:tcW w:w="1800" w:type="dxa"/>
            <w:vAlign w:val="center"/>
          </w:tcPr>
          <w:p w14:paraId="175A7488">
            <w:pPr>
              <w:rPr>
                <w:rFonts w:ascii="仿宋_GB2312" w:hAnsi="宋体" w:eastAsia="仿宋_GB2312"/>
                <w:color w:val="000000"/>
                <w:sz w:val="18"/>
                <w:szCs w:val="18"/>
              </w:rPr>
            </w:pPr>
            <w:r>
              <w:rPr>
                <w:rFonts w:hint="eastAsia" w:ascii="仿宋_GB2312" w:hAnsi="宋体" w:eastAsia="仿宋_GB2312"/>
                <w:color w:val="000000"/>
                <w:sz w:val="18"/>
                <w:szCs w:val="18"/>
              </w:rPr>
              <w:t>决策公开制度；</w:t>
            </w:r>
          </w:p>
          <w:p w14:paraId="74A07191">
            <w:pPr>
              <w:rPr>
                <w:rFonts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600" w:type="dxa"/>
            <w:vMerge w:val="restart"/>
            <w:vAlign w:val="center"/>
          </w:tcPr>
          <w:p w14:paraId="72008A2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、《中共中央办公厅国务院办公厅印发〈关于全面推进政务公开工作的意见〉的通知》、《国务院办公厅印发〈关于全面推进政务公开工作的意见〉实施细则的通知》</w:t>
            </w:r>
          </w:p>
        </w:tc>
        <w:tc>
          <w:tcPr>
            <w:tcW w:w="1080" w:type="dxa"/>
            <w:vMerge w:val="restart"/>
            <w:vAlign w:val="center"/>
          </w:tcPr>
          <w:p w14:paraId="62D53FCB">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3A33C9AD">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246" w:type="dxa"/>
            <w:vMerge w:val="restart"/>
            <w:vAlign w:val="center"/>
          </w:tcPr>
          <w:p w14:paraId="59DD94E1">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6AC633C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6897974D">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4BD8EA3C">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4642DEAA">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2C9B130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0F5F739D">
            <w:pPr>
              <w:rPr>
                <w:rFonts w:ascii="仿宋_GB2312" w:hAnsi="宋体" w:eastAsia="仿宋_GB2312"/>
                <w:color w:val="000000"/>
                <w:sz w:val="18"/>
                <w:szCs w:val="18"/>
              </w:rPr>
            </w:pPr>
          </w:p>
        </w:tc>
        <w:tc>
          <w:tcPr>
            <w:tcW w:w="720" w:type="dxa"/>
            <w:vMerge w:val="restart"/>
            <w:vAlign w:val="center"/>
          </w:tcPr>
          <w:p w14:paraId="2E64B3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E3EF7D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3C807C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853AA4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1C6038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C32221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948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jc w:val="center"/>
        </w:trPr>
        <w:tc>
          <w:tcPr>
            <w:tcW w:w="540" w:type="dxa"/>
            <w:vAlign w:val="center"/>
          </w:tcPr>
          <w:p w14:paraId="0AAE91A2">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14:paraId="20FAE2F3">
            <w:pPr>
              <w:jc w:val="center"/>
              <w:rPr>
                <w:rFonts w:ascii="仿宋_GB2312" w:hAnsi="宋体" w:eastAsia="仿宋_GB2312"/>
                <w:color w:val="000000"/>
                <w:sz w:val="18"/>
                <w:szCs w:val="18"/>
              </w:rPr>
            </w:pPr>
          </w:p>
        </w:tc>
        <w:tc>
          <w:tcPr>
            <w:tcW w:w="1274" w:type="dxa"/>
            <w:vAlign w:val="center"/>
          </w:tcPr>
          <w:p w14:paraId="7BF72802">
            <w:pPr>
              <w:rPr>
                <w:rFonts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1800" w:type="dxa"/>
            <w:vAlign w:val="center"/>
          </w:tcPr>
          <w:p w14:paraId="013CBBEC">
            <w:pPr>
              <w:rPr>
                <w:rFonts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会议结果。</w:t>
            </w:r>
          </w:p>
        </w:tc>
        <w:tc>
          <w:tcPr>
            <w:tcW w:w="3600" w:type="dxa"/>
            <w:vMerge w:val="continue"/>
            <w:vAlign w:val="center"/>
          </w:tcPr>
          <w:p w14:paraId="72B80A26">
            <w:pPr>
              <w:rPr>
                <w:rFonts w:ascii="仿宋_GB2312" w:hAnsi="宋体" w:eastAsia="仿宋_GB2312"/>
                <w:color w:val="000000"/>
                <w:sz w:val="18"/>
                <w:szCs w:val="18"/>
              </w:rPr>
            </w:pPr>
          </w:p>
        </w:tc>
        <w:tc>
          <w:tcPr>
            <w:tcW w:w="1080" w:type="dxa"/>
            <w:vMerge w:val="continue"/>
            <w:vAlign w:val="center"/>
          </w:tcPr>
          <w:p w14:paraId="5E45824C">
            <w:pPr>
              <w:rPr>
                <w:rFonts w:ascii="仿宋_GB2312" w:hAnsi="宋体" w:eastAsia="仿宋_GB2312"/>
                <w:color w:val="000000"/>
                <w:sz w:val="18"/>
                <w:szCs w:val="18"/>
              </w:rPr>
            </w:pPr>
          </w:p>
        </w:tc>
        <w:tc>
          <w:tcPr>
            <w:tcW w:w="1080" w:type="dxa"/>
            <w:vMerge w:val="continue"/>
            <w:vAlign w:val="center"/>
          </w:tcPr>
          <w:p w14:paraId="4AF7FAAF">
            <w:pPr>
              <w:rPr>
                <w:rFonts w:ascii="仿宋_GB2312" w:hAnsi="宋体" w:eastAsia="仿宋_GB2312"/>
                <w:color w:val="000000"/>
                <w:sz w:val="18"/>
                <w:szCs w:val="18"/>
              </w:rPr>
            </w:pPr>
          </w:p>
        </w:tc>
        <w:tc>
          <w:tcPr>
            <w:tcW w:w="1246" w:type="dxa"/>
            <w:vMerge w:val="continue"/>
            <w:vAlign w:val="center"/>
          </w:tcPr>
          <w:p w14:paraId="3D3581F9">
            <w:pPr>
              <w:rPr>
                <w:rFonts w:ascii="仿宋_GB2312" w:hAnsi="宋体" w:eastAsia="仿宋_GB2312"/>
                <w:color w:val="000000"/>
                <w:sz w:val="18"/>
                <w:szCs w:val="18"/>
              </w:rPr>
            </w:pPr>
          </w:p>
        </w:tc>
        <w:tc>
          <w:tcPr>
            <w:tcW w:w="720" w:type="dxa"/>
            <w:vMerge w:val="continue"/>
            <w:vAlign w:val="center"/>
          </w:tcPr>
          <w:p w14:paraId="1744F715">
            <w:pPr>
              <w:rPr>
                <w:rFonts w:ascii="仿宋_GB2312" w:hAnsi="宋体" w:eastAsia="仿宋_GB2312"/>
                <w:color w:val="000000"/>
                <w:sz w:val="18"/>
                <w:szCs w:val="18"/>
              </w:rPr>
            </w:pPr>
          </w:p>
        </w:tc>
        <w:tc>
          <w:tcPr>
            <w:tcW w:w="709" w:type="dxa"/>
            <w:vMerge w:val="continue"/>
            <w:vAlign w:val="center"/>
          </w:tcPr>
          <w:p w14:paraId="57A9D56E">
            <w:pPr>
              <w:rPr>
                <w:rFonts w:ascii="仿宋_GB2312" w:hAnsi="宋体" w:eastAsia="仿宋_GB2312"/>
                <w:color w:val="000000"/>
                <w:sz w:val="18"/>
                <w:szCs w:val="18"/>
              </w:rPr>
            </w:pPr>
          </w:p>
        </w:tc>
        <w:tc>
          <w:tcPr>
            <w:tcW w:w="551" w:type="dxa"/>
            <w:vMerge w:val="continue"/>
            <w:vAlign w:val="center"/>
          </w:tcPr>
          <w:p w14:paraId="33D776D4">
            <w:pPr>
              <w:rPr>
                <w:rFonts w:ascii="仿宋_GB2312" w:hAnsi="宋体" w:eastAsia="仿宋_GB2312"/>
                <w:color w:val="000000"/>
                <w:sz w:val="18"/>
                <w:szCs w:val="18"/>
              </w:rPr>
            </w:pPr>
          </w:p>
        </w:tc>
        <w:tc>
          <w:tcPr>
            <w:tcW w:w="720" w:type="dxa"/>
            <w:vMerge w:val="continue"/>
            <w:vAlign w:val="center"/>
          </w:tcPr>
          <w:p w14:paraId="773F3AE1">
            <w:pPr>
              <w:rPr>
                <w:rFonts w:ascii="仿宋_GB2312" w:hAnsi="宋体" w:eastAsia="仿宋_GB2312"/>
                <w:color w:val="000000"/>
                <w:sz w:val="18"/>
                <w:szCs w:val="18"/>
              </w:rPr>
            </w:pPr>
          </w:p>
        </w:tc>
        <w:tc>
          <w:tcPr>
            <w:tcW w:w="720" w:type="dxa"/>
            <w:vMerge w:val="continue"/>
            <w:vAlign w:val="center"/>
          </w:tcPr>
          <w:p w14:paraId="2FEA813D">
            <w:pPr>
              <w:rPr>
                <w:rFonts w:ascii="仿宋_GB2312" w:hAnsi="宋体" w:eastAsia="仿宋_GB2312"/>
                <w:color w:val="000000"/>
                <w:sz w:val="18"/>
                <w:szCs w:val="18"/>
              </w:rPr>
            </w:pPr>
          </w:p>
        </w:tc>
        <w:tc>
          <w:tcPr>
            <w:tcW w:w="720" w:type="dxa"/>
            <w:vMerge w:val="continue"/>
            <w:vAlign w:val="center"/>
          </w:tcPr>
          <w:p w14:paraId="5A3FC148">
            <w:pPr>
              <w:rPr>
                <w:rFonts w:ascii="仿宋_GB2312" w:hAnsi="宋体" w:eastAsia="仿宋_GB2312"/>
                <w:color w:val="000000"/>
                <w:sz w:val="18"/>
                <w:szCs w:val="18"/>
              </w:rPr>
            </w:pPr>
          </w:p>
        </w:tc>
      </w:tr>
      <w:tr w14:paraId="50A5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540" w:type="dxa"/>
            <w:vAlign w:val="center"/>
          </w:tcPr>
          <w:p w14:paraId="536B6D14">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62A7D9A4">
            <w:pPr>
              <w:jc w:val="center"/>
              <w:rPr>
                <w:rFonts w:ascii="仿宋_GB2312" w:hAnsi="宋体" w:eastAsia="仿宋_GB2312"/>
                <w:color w:val="000000"/>
                <w:sz w:val="18"/>
                <w:szCs w:val="18"/>
              </w:rPr>
            </w:pPr>
          </w:p>
        </w:tc>
        <w:tc>
          <w:tcPr>
            <w:tcW w:w="1274" w:type="dxa"/>
            <w:vAlign w:val="center"/>
          </w:tcPr>
          <w:p w14:paraId="50FDCEB6">
            <w:pPr>
              <w:rPr>
                <w:rFonts w:ascii="仿宋_GB2312" w:hAnsi="宋体" w:eastAsia="仿宋_GB2312"/>
                <w:color w:val="000000"/>
                <w:sz w:val="18"/>
                <w:szCs w:val="18"/>
              </w:rPr>
            </w:pPr>
            <w:r>
              <w:rPr>
                <w:rFonts w:hint="eastAsia" w:ascii="仿宋_GB2312" w:hAnsi="宋体" w:eastAsia="仿宋_GB2312"/>
                <w:color w:val="000000"/>
                <w:sz w:val="18"/>
                <w:szCs w:val="18"/>
              </w:rPr>
              <w:t>决策结果公开</w:t>
            </w:r>
          </w:p>
        </w:tc>
        <w:tc>
          <w:tcPr>
            <w:tcW w:w="1800" w:type="dxa"/>
            <w:vAlign w:val="center"/>
          </w:tcPr>
          <w:p w14:paraId="79D337BA">
            <w:pPr>
              <w:rPr>
                <w:rFonts w:ascii="仿宋_GB2312" w:hAnsi="宋体" w:eastAsia="仿宋_GB2312"/>
                <w:color w:val="000000"/>
                <w:sz w:val="18"/>
                <w:szCs w:val="18"/>
              </w:rPr>
            </w:pPr>
            <w:r>
              <w:rPr>
                <w:rFonts w:hint="eastAsia" w:ascii="仿宋_GB2312" w:hAnsi="宋体" w:eastAsia="仿宋_GB2312"/>
                <w:color w:val="000000"/>
                <w:sz w:val="18"/>
                <w:szCs w:val="18"/>
              </w:rPr>
              <w:t>保障性住房领域方案、公示公告、通知等。</w:t>
            </w:r>
          </w:p>
        </w:tc>
        <w:tc>
          <w:tcPr>
            <w:tcW w:w="3600" w:type="dxa"/>
            <w:vMerge w:val="continue"/>
            <w:vAlign w:val="center"/>
          </w:tcPr>
          <w:p w14:paraId="6233DE20">
            <w:pPr>
              <w:rPr>
                <w:rFonts w:ascii="仿宋_GB2312" w:hAnsi="宋体" w:eastAsia="仿宋_GB2312"/>
                <w:color w:val="000000"/>
                <w:sz w:val="18"/>
                <w:szCs w:val="18"/>
              </w:rPr>
            </w:pPr>
          </w:p>
        </w:tc>
        <w:tc>
          <w:tcPr>
            <w:tcW w:w="1080" w:type="dxa"/>
            <w:vMerge w:val="continue"/>
            <w:vAlign w:val="center"/>
          </w:tcPr>
          <w:p w14:paraId="3B11316C">
            <w:pPr>
              <w:rPr>
                <w:rFonts w:ascii="仿宋_GB2312" w:hAnsi="宋体" w:eastAsia="仿宋_GB2312"/>
                <w:color w:val="000000"/>
                <w:sz w:val="18"/>
                <w:szCs w:val="18"/>
              </w:rPr>
            </w:pPr>
          </w:p>
        </w:tc>
        <w:tc>
          <w:tcPr>
            <w:tcW w:w="1080" w:type="dxa"/>
            <w:vMerge w:val="continue"/>
            <w:vAlign w:val="center"/>
          </w:tcPr>
          <w:p w14:paraId="1A71F9B7">
            <w:pPr>
              <w:rPr>
                <w:rFonts w:ascii="仿宋_GB2312" w:hAnsi="宋体" w:eastAsia="仿宋_GB2312"/>
                <w:color w:val="000000"/>
                <w:sz w:val="18"/>
                <w:szCs w:val="18"/>
              </w:rPr>
            </w:pPr>
          </w:p>
        </w:tc>
        <w:tc>
          <w:tcPr>
            <w:tcW w:w="1246" w:type="dxa"/>
            <w:vMerge w:val="continue"/>
            <w:vAlign w:val="center"/>
          </w:tcPr>
          <w:p w14:paraId="36D2A6D1">
            <w:pPr>
              <w:rPr>
                <w:rFonts w:ascii="仿宋_GB2312" w:hAnsi="宋体" w:eastAsia="仿宋_GB2312"/>
                <w:color w:val="000000"/>
                <w:sz w:val="18"/>
                <w:szCs w:val="18"/>
              </w:rPr>
            </w:pPr>
          </w:p>
        </w:tc>
        <w:tc>
          <w:tcPr>
            <w:tcW w:w="720" w:type="dxa"/>
            <w:vMerge w:val="continue"/>
            <w:vAlign w:val="center"/>
          </w:tcPr>
          <w:p w14:paraId="0E2023BE">
            <w:pPr>
              <w:rPr>
                <w:rFonts w:ascii="仿宋_GB2312" w:hAnsi="宋体" w:eastAsia="仿宋_GB2312"/>
                <w:color w:val="000000"/>
                <w:sz w:val="18"/>
                <w:szCs w:val="18"/>
              </w:rPr>
            </w:pPr>
          </w:p>
        </w:tc>
        <w:tc>
          <w:tcPr>
            <w:tcW w:w="709" w:type="dxa"/>
            <w:vMerge w:val="continue"/>
            <w:vAlign w:val="center"/>
          </w:tcPr>
          <w:p w14:paraId="5F39DDB5">
            <w:pPr>
              <w:rPr>
                <w:rFonts w:ascii="仿宋_GB2312" w:hAnsi="宋体" w:eastAsia="仿宋_GB2312"/>
                <w:color w:val="000000"/>
                <w:sz w:val="18"/>
                <w:szCs w:val="18"/>
              </w:rPr>
            </w:pPr>
          </w:p>
        </w:tc>
        <w:tc>
          <w:tcPr>
            <w:tcW w:w="551" w:type="dxa"/>
            <w:vMerge w:val="continue"/>
            <w:vAlign w:val="center"/>
          </w:tcPr>
          <w:p w14:paraId="78ECA319">
            <w:pPr>
              <w:rPr>
                <w:rFonts w:ascii="仿宋_GB2312" w:hAnsi="宋体" w:eastAsia="仿宋_GB2312"/>
                <w:color w:val="000000"/>
                <w:sz w:val="18"/>
                <w:szCs w:val="18"/>
              </w:rPr>
            </w:pPr>
          </w:p>
        </w:tc>
        <w:tc>
          <w:tcPr>
            <w:tcW w:w="720" w:type="dxa"/>
            <w:vMerge w:val="continue"/>
            <w:vAlign w:val="center"/>
          </w:tcPr>
          <w:p w14:paraId="75C3AC04">
            <w:pPr>
              <w:rPr>
                <w:rFonts w:ascii="仿宋_GB2312" w:hAnsi="宋体" w:eastAsia="仿宋_GB2312"/>
                <w:color w:val="000000"/>
                <w:sz w:val="18"/>
                <w:szCs w:val="18"/>
              </w:rPr>
            </w:pPr>
          </w:p>
        </w:tc>
        <w:tc>
          <w:tcPr>
            <w:tcW w:w="720" w:type="dxa"/>
            <w:vMerge w:val="continue"/>
            <w:vAlign w:val="center"/>
          </w:tcPr>
          <w:p w14:paraId="2F9176C1">
            <w:pPr>
              <w:rPr>
                <w:rFonts w:ascii="仿宋_GB2312" w:hAnsi="宋体" w:eastAsia="仿宋_GB2312"/>
                <w:color w:val="000000"/>
                <w:sz w:val="18"/>
                <w:szCs w:val="18"/>
              </w:rPr>
            </w:pPr>
          </w:p>
        </w:tc>
        <w:tc>
          <w:tcPr>
            <w:tcW w:w="720" w:type="dxa"/>
            <w:vMerge w:val="continue"/>
            <w:vAlign w:val="center"/>
          </w:tcPr>
          <w:p w14:paraId="69F381D5">
            <w:pPr>
              <w:rPr>
                <w:rFonts w:ascii="仿宋_GB2312" w:hAnsi="宋体" w:eastAsia="仿宋_GB2312"/>
                <w:color w:val="000000"/>
                <w:sz w:val="18"/>
                <w:szCs w:val="18"/>
              </w:rPr>
            </w:pPr>
          </w:p>
        </w:tc>
      </w:tr>
      <w:tr w14:paraId="307C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540" w:type="dxa"/>
            <w:vAlign w:val="center"/>
          </w:tcPr>
          <w:p w14:paraId="1BF694C3">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484C9EC0">
            <w:pPr>
              <w:jc w:val="center"/>
              <w:rPr>
                <w:rFonts w:ascii="仿宋_GB2312" w:hAnsi="宋体" w:eastAsia="仿宋_GB2312"/>
                <w:color w:val="000000"/>
                <w:sz w:val="18"/>
                <w:szCs w:val="18"/>
              </w:rPr>
            </w:pPr>
            <w:r>
              <w:rPr>
                <w:rFonts w:hint="eastAsia" w:ascii="仿宋_GB2312" w:hAnsi="宋体" w:eastAsia="仿宋_GB2312"/>
                <w:color w:val="000000"/>
                <w:sz w:val="18"/>
                <w:szCs w:val="18"/>
              </w:rPr>
              <w:t>规划计划</w:t>
            </w:r>
          </w:p>
        </w:tc>
        <w:tc>
          <w:tcPr>
            <w:tcW w:w="1274" w:type="dxa"/>
            <w:vAlign w:val="center"/>
          </w:tcPr>
          <w:p w14:paraId="6D84CE9C">
            <w:pPr>
              <w:jc w:val="center"/>
              <w:rPr>
                <w:rFonts w:ascii="仿宋_GB2312" w:hAnsi="宋体" w:eastAsia="仿宋_GB2312"/>
                <w:color w:val="000000"/>
                <w:sz w:val="18"/>
                <w:szCs w:val="18"/>
              </w:rPr>
            </w:pPr>
            <w:r>
              <w:rPr>
                <w:rFonts w:hint="eastAsia" w:ascii="仿宋_GB2312" w:hAnsi="宋体" w:eastAsia="仿宋_GB2312"/>
                <w:color w:val="000000"/>
                <w:sz w:val="18"/>
                <w:szCs w:val="18"/>
              </w:rPr>
              <w:t>中长期规划</w:t>
            </w:r>
          </w:p>
        </w:tc>
        <w:tc>
          <w:tcPr>
            <w:tcW w:w="1800" w:type="dxa"/>
            <w:vAlign w:val="center"/>
          </w:tcPr>
          <w:p w14:paraId="2CE60E1D">
            <w:pPr>
              <w:rPr>
                <w:rFonts w:ascii="仿宋_GB2312" w:hAnsi="宋体" w:eastAsia="仿宋_GB2312"/>
                <w:color w:val="000000"/>
                <w:sz w:val="18"/>
                <w:szCs w:val="18"/>
              </w:rPr>
            </w:pPr>
            <w:r>
              <w:rPr>
                <w:rFonts w:hint="eastAsia" w:ascii="仿宋_GB2312" w:hAnsi="宋体" w:eastAsia="仿宋_GB2312"/>
                <w:color w:val="000000"/>
                <w:sz w:val="18"/>
                <w:szCs w:val="18"/>
              </w:rPr>
              <w:t>保障性住房专项规划。</w:t>
            </w:r>
          </w:p>
        </w:tc>
        <w:tc>
          <w:tcPr>
            <w:tcW w:w="3600" w:type="dxa"/>
            <w:vMerge w:val="restart"/>
            <w:vAlign w:val="center"/>
          </w:tcPr>
          <w:p w14:paraId="7EA718F8">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2B0E14AC">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5D728739">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246" w:type="dxa"/>
            <w:vMerge w:val="restart"/>
            <w:vAlign w:val="center"/>
          </w:tcPr>
          <w:p w14:paraId="214E7AC5">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0789B60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0EA7E09A">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767DBF43">
            <w:pPr>
              <w:rPr>
                <w:rFonts w:ascii="仿宋_GB2312" w:hAnsi="宋体" w:eastAsia="仿宋_GB2312"/>
                <w:color w:val="000000"/>
                <w:sz w:val="18"/>
                <w:szCs w:val="18"/>
              </w:rPr>
            </w:pPr>
          </w:p>
        </w:tc>
        <w:tc>
          <w:tcPr>
            <w:tcW w:w="720" w:type="dxa"/>
            <w:vMerge w:val="restart"/>
            <w:vAlign w:val="center"/>
          </w:tcPr>
          <w:p w14:paraId="4D0DFA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2E11DB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1A9784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B8DB43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4442B84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D7EC7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E24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540" w:type="dxa"/>
            <w:vAlign w:val="center"/>
          </w:tcPr>
          <w:p w14:paraId="422399A3">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17B62CBA">
            <w:pPr>
              <w:jc w:val="center"/>
              <w:rPr>
                <w:rFonts w:ascii="仿宋_GB2312" w:hAnsi="宋体" w:eastAsia="仿宋_GB2312"/>
                <w:color w:val="000000"/>
                <w:sz w:val="18"/>
                <w:szCs w:val="18"/>
              </w:rPr>
            </w:pPr>
          </w:p>
        </w:tc>
        <w:tc>
          <w:tcPr>
            <w:tcW w:w="1274" w:type="dxa"/>
            <w:vAlign w:val="center"/>
          </w:tcPr>
          <w:p w14:paraId="055D491F">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年度计划</w:t>
            </w:r>
          </w:p>
        </w:tc>
        <w:tc>
          <w:tcPr>
            <w:tcW w:w="1800" w:type="dxa"/>
            <w:vAlign w:val="center"/>
          </w:tcPr>
          <w:p w14:paraId="28371CA6">
            <w:pPr>
              <w:rPr>
                <w:rFonts w:ascii="仿宋_GB2312" w:hAnsi="宋体" w:eastAsia="仿宋_GB2312"/>
                <w:color w:val="000000"/>
                <w:sz w:val="18"/>
                <w:szCs w:val="18"/>
              </w:rPr>
            </w:pPr>
            <w:r>
              <w:rPr>
                <w:rFonts w:hint="eastAsia" w:ascii="仿宋_GB2312" w:hAnsi="宋体" w:eastAsia="仿宋_GB2312"/>
                <w:color w:val="000000"/>
                <w:sz w:val="18"/>
                <w:szCs w:val="18"/>
              </w:rPr>
              <w:t>年度建设计划任务量：开工套数、基本建成套数；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年度计划项目：项目名称、建设地点、总建筑面积、住宅面积、计划开工时间、计划竣工时间。</w:t>
            </w:r>
          </w:p>
        </w:tc>
        <w:tc>
          <w:tcPr>
            <w:tcW w:w="3600" w:type="dxa"/>
            <w:vMerge w:val="continue"/>
            <w:vAlign w:val="center"/>
          </w:tcPr>
          <w:p w14:paraId="2EB2685C">
            <w:pPr>
              <w:rPr>
                <w:rFonts w:ascii="仿宋_GB2312" w:hAnsi="宋体" w:eastAsia="仿宋_GB2312"/>
                <w:color w:val="000000"/>
                <w:sz w:val="18"/>
                <w:szCs w:val="18"/>
              </w:rPr>
            </w:pPr>
          </w:p>
        </w:tc>
        <w:tc>
          <w:tcPr>
            <w:tcW w:w="1080" w:type="dxa"/>
            <w:vMerge w:val="continue"/>
            <w:vAlign w:val="center"/>
          </w:tcPr>
          <w:p w14:paraId="3E6A183A">
            <w:pPr>
              <w:rPr>
                <w:rFonts w:ascii="仿宋_GB2312" w:hAnsi="宋体" w:eastAsia="仿宋_GB2312"/>
                <w:color w:val="000000"/>
                <w:sz w:val="18"/>
                <w:szCs w:val="18"/>
              </w:rPr>
            </w:pPr>
          </w:p>
        </w:tc>
        <w:tc>
          <w:tcPr>
            <w:tcW w:w="1080" w:type="dxa"/>
            <w:vMerge w:val="continue"/>
            <w:vAlign w:val="center"/>
          </w:tcPr>
          <w:p w14:paraId="201D8F6F">
            <w:pPr>
              <w:rPr>
                <w:rFonts w:ascii="仿宋_GB2312" w:hAnsi="宋体" w:eastAsia="仿宋_GB2312"/>
                <w:color w:val="000000"/>
                <w:sz w:val="18"/>
                <w:szCs w:val="18"/>
              </w:rPr>
            </w:pPr>
          </w:p>
        </w:tc>
        <w:tc>
          <w:tcPr>
            <w:tcW w:w="1246" w:type="dxa"/>
            <w:vMerge w:val="continue"/>
            <w:vAlign w:val="center"/>
          </w:tcPr>
          <w:p w14:paraId="6542B1BA">
            <w:pPr>
              <w:rPr>
                <w:rFonts w:ascii="仿宋_GB2312" w:hAnsi="宋体" w:eastAsia="仿宋_GB2312"/>
                <w:color w:val="000000"/>
                <w:sz w:val="18"/>
                <w:szCs w:val="18"/>
              </w:rPr>
            </w:pPr>
          </w:p>
        </w:tc>
        <w:tc>
          <w:tcPr>
            <w:tcW w:w="720" w:type="dxa"/>
            <w:vMerge w:val="continue"/>
            <w:vAlign w:val="center"/>
          </w:tcPr>
          <w:p w14:paraId="406F9245">
            <w:pPr>
              <w:rPr>
                <w:rFonts w:ascii="仿宋_GB2312" w:hAnsi="宋体" w:eastAsia="仿宋_GB2312"/>
                <w:color w:val="000000"/>
                <w:sz w:val="18"/>
                <w:szCs w:val="18"/>
              </w:rPr>
            </w:pPr>
          </w:p>
        </w:tc>
        <w:tc>
          <w:tcPr>
            <w:tcW w:w="709" w:type="dxa"/>
            <w:vMerge w:val="continue"/>
            <w:vAlign w:val="center"/>
          </w:tcPr>
          <w:p w14:paraId="54A569A4">
            <w:pPr>
              <w:rPr>
                <w:rFonts w:ascii="仿宋_GB2312" w:hAnsi="宋体" w:eastAsia="仿宋_GB2312"/>
                <w:color w:val="000000"/>
                <w:sz w:val="18"/>
                <w:szCs w:val="18"/>
              </w:rPr>
            </w:pPr>
          </w:p>
        </w:tc>
        <w:tc>
          <w:tcPr>
            <w:tcW w:w="551" w:type="dxa"/>
            <w:vMerge w:val="continue"/>
            <w:vAlign w:val="center"/>
          </w:tcPr>
          <w:p w14:paraId="7A1A01AA">
            <w:pPr>
              <w:rPr>
                <w:rFonts w:ascii="仿宋_GB2312" w:hAnsi="宋体" w:eastAsia="仿宋_GB2312"/>
                <w:color w:val="000000"/>
                <w:sz w:val="18"/>
                <w:szCs w:val="18"/>
              </w:rPr>
            </w:pPr>
          </w:p>
        </w:tc>
        <w:tc>
          <w:tcPr>
            <w:tcW w:w="720" w:type="dxa"/>
            <w:vMerge w:val="continue"/>
            <w:vAlign w:val="center"/>
          </w:tcPr>
          <w:p w14:paraId="3F2CE38B">
            <w:pPr>
              <w:rPr>
                <w:rFonts w:ascii="仿宋_GB2312" w:hAnsi="宋体" w:eastAsia="仿宋_GB2312"/>
                <w:color w:val="000000"/>
                <w:sz w:val="18"/>
                <w:szCs w:val="18"/>
              </w:rPr>
            </w:pPr>
          </w:p>
        </w:tc>
        <w:tc>
          <w:tcPr>
            <w:tcW w:w="720" w:type="dxa"/>
            <w:vMerge w:val="continue"/>
            <w:vAlign w:val="center"/>
          </w:tcPr>
          <w:p w14:paraId="51EFFAC1">
            <w:pPr>
              <w:rPr>
                <w:rFonts w:ascii="仿宋_GB2312" w:hAnsi="宋体" w:eastAsia="仿宋_GB2312"/>
                <w:color w:val="000000"/>
                <w:sz w:val="18"/>
                <w:szCs w:val="18"/>
              </w:rPr>
            </w:pPr>
          </w:p>
        </w:tc>
        <w:tc>
          <w:tcPr>
            <w:tcW w:w="720" w:type="dxa"/>
            <w:vMerge w:val="continue"/>
            <w:vAlign w:val="center"/>
          </w:tcPr>
          <w:p w14:paraId="0057C291">
            <w:pPr>
              <w:rPr>
                <w:rFonts w:ascii="仿宋_GB2312" w:hAnsi="宋体" w:eastAsia="仿宋_GB2312"/>
                <w:color w:val="000000"/>
                <w:sz w:val="18"/>
                <w:szCs w:val="18"/>
              </w:rPr>
            </w:pPr>
          </w:p>
        </w:tc>
      </w:tr>
      <w:tr w14:paraId="7DDD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540" w:type="dxa"/>
            <w:vAlign w:val="center"/>
          </w:tcPr>
          <w:p w14:paraId="089C2274">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14:paraId="20E6422B">
            <w:pPr>
              <w:jc w:val="center"/>
              <w:rPr>
                <w:rFonts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274" w:type="dxa"/>
            <w:vAlign w:val="center"/>
          </w:tcPr>
          <w:p w14:paraId="51AFDF86">
            <w:pPr>
              <w:jc w:val="center"/>
              <w:rPr>
                <w:rFonts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1800" w:type="dxa"/>
            <w:vAlign w:val="center"/>
          </w:tcPr>
          <w:p w14:paraId="17131AF3">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600" w:type="dxa"/>
            <w:vMerge w:val="restart"/>
            <w:vAlign w:val="center"/>
          </w:tcPr>
          <w:p w14:paraId="31E69EC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3A5470EB">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06EA232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246" w:type="dxa"/>
            <w:vMerge w:val="restart"/>
            <w:vAlign w:val="center"/>
          </w:tcPr>
          <w:p w14:paraId="0A0D49D4">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03A44AA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6314271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3BF3D352">
            <w:pPr>
              <w:rPr>
                <w:rFonts w:ascii="仿宋_GB2312" w:hAnsi="宋体" w:eastAsia="仿宋_GB2312"/>
                <w:color w:val="000000"/>
                <w:sz w:val="18"/>
                <w:szCs w:val="18"/>
              </w:rPr>
            </w:pPr>
          </w:p>
        </w:tc>
        <w:tc>
          <w:tcPr>
            <w:tcW w:w="720" w:type="dxa"/>
            <w:vMerge w:val="restart"/>
            <w:vAlign w:val="center"/>
          </w:tcPr>
          <w:p w14:paraId="1D7F1A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51CB2B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166B182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CEB5A1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3FFEF7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671F0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FB52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C3B08FC">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continue"/>
            <w:vAlign w:val="center"/>
          </w:tcPr>
          <w:p w14:paraId="4E27475F">
            <w:pPr>
              <w:jc w:val="center"/>
              <w:rPr>
                <w:rFonts w:ascii="仿宋_GB2312" w:hAnsi="宋体" w:eastAsia="仿宋_GB2312"/>
                <w:color w:val="000000"/>
                <w:sz w:val="18"/>
                <w:szCs w:val="18"/>
              </w:rPr>
            </w:pPr>
          </w:p>
        </w:tc>
        <w:tc>
          <w:tcPr>
            <w:tcW w:w="1274" w:type="dxa"/>
            <w:vAlign w:val="center"/>
          </w:tcPr>
          <w:p w14:paraId="657DC765">
            <w:pPr>
              <w:rPr>
                <w:rFonts w:ascii="仿宋_GB2312" w:hAnsi="宋体" w:eastAsia="仿宋_GB2312"/>
                <w:color w:val="000000"/>
                <w:sz w:val="18"/>
                <w:szCs w:val="18"/>
              </w:rPr>
            </w:pPr>
            <w:r>
              <w:rPr>
                <w:rFonts w:hint="eastAsia" w:ascii="仿宋_GB2312" w:hAnsi="宋体" w:eastAsia="仿宋_GB2312"/>
                <w:color w:val="000000"/>
                <w:sz w:val="18"/>
                <w:szCs w:val="18"/>
              </w:rPr>
              <w:t>开工项目清单</w:t>
            </w:r>
          </w:p>
        </w:tc>
        <w:tc>
          <w:tcPr>
            <w:tcW w:w="1800" w:type="dxa"/>
            <w:vAlign w:val="center"/>
          </w:tcPr>
          <w:p w14:paraId="275D4066">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600" w:type="dxa"/>
            <w:vMerge w:val="continue"/>
            <w:vAlign w:val="center"/>
          </w:tcPr>
          <w:p w14:paraId="0489E7C2">
            <w:pPr>
              <w:rPr>
                <w:rFonts w:ascii="仿宋_GB2312" w:hAnsi="宋体" w:eastAsia="仿宋_GB2312"/>
                <w:color w:val="000000"/>
                <w:sz w:val="18"/>
                <w:szCs w:val="18"/>
              </w:rPr>
            </w:pPr>
          </w:p>
        </w:tc>
        <w:tc>
          <w:tcPr>
            <w:tcW w:w="1080" w:type="dxa"/>
            <w:vMerge w:val="continue"/>
            <w:vAlign w:val="center"/>
          </w:tcPr>
          <w:p w14:paraId="7DAFA2C9">
            <w:pPr>
              <w:rPr>
                <w:rFonts w:ascii="仿宋_GB2312" w:hAnsi="宋体" w:eastAsia="仿宋_GB2312"/>
                <w:color w:val="000000"/>
                <w:sz w:val="18"/>
                <w:szCs w:val="18"/>
              </w:rPr>
            </w:pPr>
          </w:p>
        </w:tc>
        <w:tc>
          <w:tcPr>
            <w:tcW w:w="1080" w:type="dxa"/>
            <w:vMerge w:val="continue"/>
            <w:vAlign w:val="center"/>
          </w:tcPr>
          <w:p w14:paraId="34723BFD">
            <w:pPr>
              <w:rPr>
                <w:rFonts w:ascii="仿宋_GB2312" w:hAnsi="宋体" w:eastAsia="仿宋_GB2312"/>
                <w:color w:val="000000"/>
                <w:sz w:val="18"/>
                <w:szCs w:val="18"/>
              </w:rPr>
            </w:pPr>
          </w:p>
        </w:tc>
        <w:tc>
          <w:tcPr>
            <w:tcW w:w="1246" w:type="dxa"/>
            <w:vMerge w:val="continue"/>
            <w:vAlign w:val="center"/>
          </w:tcPr>
          <w:p w14:paraId="03144260">
            <w:pPr>
              <w:rPr>
                <w:rFonts w:ascii="仿宋_GB2312" w:hAnsi="宋体" w:eastAsia="仿宋_GB2312"/>
                <w:color w:val="000000"/>
                <w:sz w:val="18"/>
                <w:szCs w:val="18"/>
              </w:rPr>
            </w:pPr>
          </w:p>
        </w:tc>
        <w:tc>
          <w:tcPr>
            <w:tcW w:w="720" w:type="dxa"/>
            <w:vMerge w:val="continue"/>
            <w:vAlign w:val="center"/>
          </w:tcPr>
          <w:p w14:paraId="4D548372">
            <w:pPr>
              <w:rPr>
                <w:rFonts w:ascii="仿宋_GB2312" w:hAnsi="宋体" w:eastAsia="仿宋_GB2312"/>
                <w:color w:val="000000"/>
                <w:sz w:val="18"/>
                <w:szCs w:val="18"/>
              </w:rPr>
            </w:pPr>
          </w:p>
        </w:tc>
        <w:tc>
          <w:tcPr>
            <w:tcW w:w="709" w:type="dxa"/>
            <w:vMerge w:val="continue"/>
            <w:vAlign w:val="center"/>
          </w:tcPr>
          <w:p w14:paraId="3E4FC7B9">
            <w:pPr>
              <w:rPr>
                <w:rFonts w:ascii="仿宋_GB2312" w:hAnsi="宋体" w:eastAsia="仿宋_GB2312"/>
                <w:color w:val="000000"/>
                <w:sz w:val="18"/>
                <w:szCs w:val="18"/>
              </w:rPr>
            </w:pPr>
          </w:p>
        </w:tc>
        <w:tc>
          <w:tcPr>
            <w:tcW w:w="551" w:type="dxa"/>
            <w:vMerge w:val="continue"/>
            <w:vAlign w:val="center"/>
          </w:tcPr>
          <w:p w14:paraId="3A63DB01">
            <w:pPr>
              <w:rPr>
                <w:rFonts w:ascii="仿宋_GB2312" w:hAnsi="宋体" w:eastAsia="仿宋_GB2312"/>
                <w:color w:val="000000"/>
                <w:sz w:val="18"/>
                <w:szCs w:val="18"/>
              </w:rPr>
            </w:pPr>
          </w:p>
        </w:tc>
        <w:tc>
          <w:tcPr>
            <w:tcW w:w="720" w:type="dxa"/>
            <w:vMerge w:val="continue"/>
            <w:vAlign w:val="center"/>
          </w:tcPr>
          <w:p w14:paraId="6C448232">
            <w:pPr>
              <w:rPr>
                <w:rFonts w:ascii="仿宋_GB2312" w:hAnsi="宋体" w:eastAsia="仿宋_GB2312"/>
                <w:color w:val="000000"/>
                <w:sz w:val="18"/>
                <w:szCs w:val="18"/>
              </w:rPr>
            </w:pPr>
          </w:p>
        </w:tc>
        <w:tc>
          <w:tcPr>
            <w:tcW w:w="720" w:type="dxa"/>
            <w:vMerge w:val="continue"/>
            <w:vAlign w:val="center"/>
          </w:tcPr>
          <w:p w14:paraId="12C57D9E">
            <w:pPr>
              <w:rPr>
                <w:rFonts w:ascii="仿宋_GB2312" w:hAnsi="宋体" w:eastAsia="仿宋_GB2312"/>
                <w:color w:val="000000"/>
                <w:sz w:val="18"/>
                <w:szCs w:val="18"/>
              </w:rPr>
            </w:pPr>
          </w:p>
        </w:tc>
        <w:tc>
          <w:tcPr>
            <w:tcW w:w="720" w:type="dxa"/>
            <w:vMerge w:val="continue"/>
            <w:vAlign w:val="center"/>
          </w:tcPr>
          <w:p w14:paraId="25ED86D4">
            <w:pPr>
              <w:rPr>
                <w:rFonts w:ascii="仿宋_GB2312" w:hAnsi="宋体" w:eastAsia="仿宋_GB2312"/>
                <w:color w:val="000000"/>
                <w:sz w:val="18"/>
                <w:szCs w:val="18"/>
              </w:rPr>
            </w:pPr>
          </w:p>
        </w:tc>
      </w:tr>
      <w:tr w14:paraId="2932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FF44C00">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3E26FE2D">
            <w:pPr>
              <w:jc w:val="center"/>
              <w:rPr>
                <w:rFonts w:ascii="仿宋_GB2312" w:hAnsi="宋体" w:eastAsia="仿宋_GB2312"/>
                <w:color w:val="000000"/>
                <w:sz w:val="18"/>
                <w:szCs w:val="18"/>
              </w:rPr>
            </w:pPr>
          </w:p>
        </w:tc>
        <w:tc>
          <w:tcPr>
            <w:tcW w:w="1274" w:type="dxa"/>
            <w:vAlign w:val="center"/>
          </w:tcPr>
          <w:p w14:paraId="4D5BBFC9">
            <w:pPr>
              <w:rPr>
                <w:rFonts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1800" w:type="dxa"/>
            <w:vAlign w:val="center"/>
          </w:tcPr>
          <w:p w14:paraId="27FF75B3">
            <w:pPr>
              <w:rPr>
                <w:rFonts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vAlign w:val="center"/>
          </w:tcPr>
          <w:p w14:paraId="4F1A41C1">
            <w:pPr>
              <w:rPr>
                <w:rFonts w:ascii="仿宋_GB2312" w:hAnsi="宋体" w:eastAsia="仿宋_GB2312"/>
                <w:color w:val="000000"/>
                <w:sz w:val="18"/>
                <w:szCs w:val="18"/>
              </w:rPr>
            </w:pPr>
          </w:p>
        </w:tc>
        <w:tc>
          <w:tcPr>
            <w:tcW w:w="1080" w:type="dxa"/>
            <w:vMerge w:val="continue"/>
            <w:vAlign w:val="center"/>
          </w:tcPr>
          <w:p w14:paraId="12E624EF">
            <w:pPr>
              <w:rPr>
                <w:rFonts w:ascii="仿宋_GB2312" w:hAnsi="宋体" w:eastAsia="仿宋_GB2312"/>
                <w:color w:val="000000"/>
                <w:sz w:val="18"/>
                <w:szCs w:val="18"/>
              </w:rPr>
            </w:pPr>
          </w:p>
        </w:tc>
        <w:tc>
          <w:tcPr>
            <w:tcW w:w="1080" w:type="dxa"/>
            <w:vMerge w:val="continue"/>
            <w:vAlign w:val="center"/>
          </w:tcPr>
          <w:p w14:paraId="6CD8DC9F">
            <w:pPr>
              <w:rPr>
                <w:rFonts w:ascii="仿宋_GB2312" w:hAnsi="宋体" w:eastAsia="仿宋_GB2312"/>
                <w:color w:val="000000"/>
                <w:sz w:val="18"/>
                <w:szCs w:val="18"/>
              </w:rPr>
            </w:pPr>
          </w:p>
        </w:tc>
        <w:tc>
          <w:tcPr>
            <w:tcW w:w="1246" w:type="dxa"/>
            <w:vMerge w:val="continue"/>
            <w:vAlign w:val="center"/>
          </w:tcPr>
          <w:p w14:paraId="3C9FB7F2">
            <w:pPr>
              <w:rPr>
                <w:rFonts w:ascii="仿宋_GB2312" w:hAnsi="宋体" w:eastAsia="仿宋_GB2312"/>
                <w:color w:val="000000"/>
                <w:sz w:val="18"/>
                <w:szCs w:val="18"/>
              </w:rPr>
            </w:pPr>
          </w:p>
        </w:tc>
        <w:tc>
          <w:tcPr>
            <w:tcW w:w="720" w:type="dxa"/>
            <w:vMerge w:val="continue"/>
            <w:vAlign w:val="center"/>
          </w:tcPr>
          <w:p w14:paraId="295DA006">
            <w:pPr>
              <w:rPr>
                <w:rFonts w:ascii="仿宋_GB2312" w:hAnsi="宋体" w:eastAsia="仿宋_GB2312"/>
                <w:color w:val="000000"/>
                <w:sz w:val="18"/>
                <w:szCs w:val="18"/>
              </w:rPr>
            </w:pPr>
          </w:p>
        </w:tc>
        <w:tc>
          <w:tcPr>
            <w:tcW w:w="709" w:type="dxa"/>
            <w:vMerge w:val="continue"/>
            <w:vAlign w:val="center"/>
          </w:tcPr>
          <w:p w14:paraId="49AF048D">
            <w:pPr>
              <w:rPr>
                <w:rFonts w:ascii="仿宋_GB2312" w:hAnsi="宋体" w:eastAsia="仿宋_GB2312"/>
                <w:color w:val="000000"/>
                <w:sz w:val="18"/>
                <w:szCs w:val="18"/>
              </w:rPr>
            </w:pPr>
          </w:p>
        </w:tc>
        <w:tc>
          <w:tcPr>
            <w:tcW w:w="551" w:type="dxa"/>
            <w:vMerge w:val="continue"/>
            <w:vAlign w:val="center"/>
          </w:tcPr>
          <w:p w14:paraId="6A0569AF">
            <w:pPr>
              <w:rPr>
                <w:rFonts w:ascii="仿宋_GB2312" w:hAnsi="宋体" w:eastAsia="仿宋_GB2312"/>
                <w:color w:val="000000"/>
                <w:sz w:val="18"/>
                <w:szCs w:val="18"/>
              </w:rPr>
            </w:pPr>
          </w:p>
        </w:tc>
        <w:tc>
          <w:tcPr>
            <w:tcW w:w="720" w:type="dxa"/>
            <w:vMerge w:val="continue"/>
            <w:vAlign w:val="center"/>
          </w:tcPr>
          <w:p w14:paraId="52EBF426">
            <w:pPr>
              <w:rPr>
                <w:rFonts w:ascii="仿宋_GB2312" w:hAnsi="宋体" w:eastAsia="仿宋_GB2312"/>
                <w:color w:val="000000"/>
                <w:sz w:val="18"/>
                <w:szCs w:val="18"/>
              </w:rPr>
            </w:pPr>
          </w:p>
        </w:tc>
        <w:tc>
          <w:tcPr>
            <w:tcW w:w="720" w:type="dxa"/>
            <w:vMerge w:val="continue"/>
            <w:vAlign w:val="center"/>
          </w:tcPr>
          <w:p w14:paraId="7BE79319">
            <w:pPr>
              <w:rPr>
                <w:rFonts w:ascii="仿宋_GB2312" w:hAnsi="宋体" w:eastAsia="仿宋_GB2312"/>
                <w:color w:val="000000"/>
                <w:sz w:val="18"/>
                <w:szCs w:val="18"/>
              </w:rPr>
            </w:pPr>
          </w:p>
        </w:tc>
        <w:tc>
          <w:tcPr>
            <w:tcW w:w="720" w:type="dxa"/>
            <w:vMerge w:val="continue"/>
            <w:vAlign w:val="center"/>
          </w:tcPr>
          <w:p w14:paraId="61D92827">
            <w:pPr>
              <w:rPr>
                <w:rFonts w:ascii="仿宋_GB2312" w:hAnsi="宋体" w:eastAsia="仿宋_GB2312"/>
                <w:color w:val="000000"/>
                <w:sz w:val="18"/>
                <w:szCs w:val="18"/>
              </w:rPr>
            </w:pPr>
          </w:p>
        </w:tc>
      </w:tr>
      <w:tr w14:paraId="0046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3C62A60">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1</w:t>
            </w:r>
          </w:p>
        </w:tc>
        <w:tc>
          <w:tcPr>
            <w:tcW w:w="720" w:type="dxa"/>
            <w:vMerge w:val="restart"/>
            <w:vAlign w:val="center"/>
          </w:tcPr>
          <w:p w14:paraId="3749D1DD">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vAlign w:val="center"/>
          </w:tcPr>
          <w:p w14:paraId="331BF55F">
            <w:pPr>
              <w:rPr>
                <w:rFonts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1800" w:type="dxa"/>
            <w:vAlign w:val="center"/>
          </w:tcPr>
          <w:p w14:paraId="0B93BEB2">
            <w:pPr>
              <w:rPr>
                <w:rFonts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租赁补贴发放计划。</w:t>
            </w:r>
          </w:p>
        </w:tc>
        <w:tc>
          <w:tcPr>
            <w:tcW w:w="3600" w:type="dxa"/>
            <w:vMerge w:val="restart"/>
            <w:vAlign w:val="center"/>
          </w:tcPr>
          <w:p w14:paraId="4D877584">
            <w:pPr>
              <w:rPr>
                <w:rFonts w:ascii="仿宋_GB2312" w:hAnsi="宋体" w:eastAsia="仿宋_GB2312"/>
                <w:color w:val="000000"/>
                <w:sz w:val="18"/>
                <w:szCs w:val="18"/>
              </w:rPr>
            </w:pPr>
            <w:r>
              <w:rPr>
                <w:rFonts w:hint="eastAsia" w:ascii="仿宋_GB2312" w:hAnsi="宋体" w:eastAsia="仿宋_GB2312"/>
                <w:color w:val="000000"/>
                <w:sz w:val="18"/>
                <w:szCs w:val="18"/>
              </w:rPr>
              <w:t xml:space="preserve">《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                           </w:t>
            </w:r>
          </w:p>
        </w:tc>
        <w:tc>
          <w:tcPr>
            <w:tcW w:w="1080" w:type="dxa"/>
            <w:vMerge w:val="restart"/>
            <w:vAlign w:val="center"/>
          </w:tcPr>
          <w:p w14:paraId="2A2DCB5C">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7326178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246" w:type="dxa"/>
            <w:vMerge w:val="restart"/>
            <w:vAlign w:val="center"/>
          </w:tcPr>
          <w:p w14:paraId="57C5A13E">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26770C9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490C42C2">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106D2F03">
            <w:pPr>
              <w:rPr>
                <w:rFonts w:ascii="仿宋_GB2312" w:hAnsi="宋体" w:eastAsia="仿宋_GB2312"/>
                <w:color w:val="000000"/>
                <w:sz w:val="18"/>
                <w:szCs w:val="18"/>
              </w:rPr>
            </w:pPr>
          </w:p>
        </w:tc>
        <w:tc>
          <w:tcPr>
            <w:tcW w:w="720" w:type="dxa"/>
            <w:vMerge w:val="restart"/>
            <w:vAlign w:val="center"/>
          </w:tcPr>
          <w:p w14:paraId="7D72EA7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F22FD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3301E10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FAC1F9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451C6B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14583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456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36A921A">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2</w:t>
            </w:r>
          </w:p>
        </w:tc>
        <w:tc>
          <w:tcPr>
            <w:tcW w:w="720" w:type="dxa"/>
            <w:vMerge w:val="continue"/>
            <w:vAlign w:val="center"/>
          </w:tcPr>
          <w:p w14:paraId="3CC83B16">
            <w:pPr>
              <w:jc w:val="center"/>
              <w:rPr>
                <w:rFonts w:ascii="仿宋_GB2312" w:hAnsi="宋体" w:eastAsia="仿宋_GB2312"/>
                <w:color w:val="000000"/>
                <w:sz w:val="18"/>
                <w:szCs w:val="18"/>
              </w:rPr>
            </w:pPr>
          </w:p>
        </w:tc>
        <w:tc>
          <w:tcPr>
            <w:tcW w:w="1274" w:type="dxa"/>
            <w:vAlign w:val="center"/>
          </w:tcPr>
          <w:p w14:paraId="6BC7182B">
            <w:pPr>
              <w:rPr>
                <w:rFonts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1800" w:type="dxa"/>
            <w:vMerge w:val="restart"/>
            <w:vAlign w:val="center"/>
          </w:tcPr>
          <w:p w14:paraId="5A674592">
            <w:pPr>
              <w:rPr>
                <w:rFonts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审核结果：申请对象姓名、身份证号(隐藏部分号码)、申请房源类型；</w:t>
            </w:r>
          </w:p>
        </w:tc>
        <w:tc>
          <w:tcPr>
            <w:tcW w:w="3600" w:type="dxa"/>
            <w:vMerge w:val="continue"/>
            <w:vAlign w:val="center"/>
          </w:tcPr>
          <w:p w14:paraId="4C144EF5">
            <w:pPr>
              <w:rPr>
                <w:rFonts w:ascii="仿宋_GB2312" w:hAnsi="宋体" w:eastAsia="仿宋_GB2312"/>
                <w:color w:val="000000"/>
                <w:sz w:val="18"/>
                <w:szCs w:val="18"/>
              </w:rPr>
            </w:pPr>
          </w:p>
        </w:tc>
        <w:tc>
          <w:tcPr>
            <w:tcW w:w="1080" w:type="dxa"/>
            <w:vMerge w:val="continue"/>
            <w:vAlign w:val="center"/>
          </w:tcPr>
          <w:p w14:paraId="390ABA02">
            <w:pPr>
              <w:rPr>
                <w:rFonts w:ascii="仿宋_GB2312" w:hAnsi="宋体" w:eastAsia="仿宋_GB2312"/>
                <w:color w:val="000000"/>
                <w:sz w:val="18"/>
                <w:szCs w:val="18"/>
              </w:rPr>
            </w:pPr>
          </w:p>
        </w:tc>
        <w:tc>
          <w:tcPr>
            <w:tcW w:w="1080" w:type="dxa"/>
            <w:vMerge w:val="continue"/>
            <w:vAlign w:val="center"/>
          </w:tcPr>
          <w:p w14:paraId="2C65DDCF">
            <w:pPr>
              <w:rPr>
                <w:rFonts w:ascii="仿宋_GB2312" w:hAnsi="宋体" w:eastAsia="仿宋_GB2312"/>
                <w:color w:val="000000"/>
                <w:sz w:val="18"/>
                <w:szCs w:val="18"/>
              </w:rPr>
            </w:pPr>
          </w:p>
        </w:tc>
        <w:tc>
          <w:tcPr>
            <w:tcW w:w="1246" w:type="dxa"/>
            <w:vMerge w:val="continue"/>
            <w:vAlign w:val="center"/>
          </w:tcPr>
          <w:p w14:paraId="7EE6E2C6">
            <w:pPr>
              <w:rPr>
                <w:rFonts w:ascii="仿宋_GB2312" w:hAnsi="宋体" w:eastAsia="仿宋_GB2312"/>
                <w:color w:val="000000"/>
                <w:sz w:val="18"/>
                <w:szCs w:val="18"/>
              </w:rPr>
            </w:pPr>
          </w:p>
        </w:tc>
        <w:tc>
          <w:tcPr>
            <w:tcW w:w="720" w:type="dxa"/>
            <w:vMerge w:val="continue"/>
            <w:vAlign w:val="center"/>
          </w:tcPr>
          <w:p w14:paraId="5319136F">
            <w:pPr>
              <w:rPr>
                <w:rFonts w:ascii="仿宋_GB2312" w:hAnsi="宋体" w:eastAsia="仿宋_GB2312"/>
                <w:color w:val="000000"/>
                <w:sz w:val="18"/>
                <w:szCs w:val="18"/>
              </w:rPr>
            </w:pPr>
          </w:p>
        </w:tc>
        <w:tc>
          <w:tcPr>
            <w:tcW w:w="709" w:type="dxa"/>
            <w:vMerge w:val="continue"/>
            <w:vAlign w:val="center"/>
          </w:tcPr>
          <w:p w14:paraId="0F363C2E">
            <w:pPr>
              <w:rPr>
                <w:rFonts w:ascii="仿宋_GB2312" w:hAnsi="宋体" w:eastAsia="仿宋_GB2312"/>
                <w:color w:val="000000"/>
                <w:sz w:val="18"/>
                <w:szCs w:val="18"/>
              </w:rPr>
            </w:pPr>
          </w:p>
        </w:tc>
        <w:tc>
          <w:tcPr>
            <w:tcW w:w="551" w:type="dxa"/>
            <w:vMerge w:val="continue"/>
            <w:vAlign w:val="center"/>
          </w:tcPr>
          <w:p w14:paraId="2DD92C17">
            <w:pPr>
              <w:rPr>
                <w:rFonts w:ascii="仿宋_GB2312" w:hAnsi="宋体" w:eastAsia="仿宋_GB2312"/>
                <w:color w:val="000000"/>
                <w:sz w:val="18"/>
                <w:szCs w:val="18"/>
              </w:rPr>
            </w:pPr>
          </w:p>
        </w:tc>
        <w:tc>
          <w:tcPr>
            <w:tcW w:w="720" w:type="dxa"/>
            <w:vMerge w:val="continue"/>
            <w:vAlign w:val="center"/>
          </w:tcPr>
          <w:p w14:paraId="3A36E0C7">
            <w:pPr>
              <w:rPr>
                <w:rFonts w:ascii="仿宋_GB2312" w:hAnsi="宋体" w:eastAsia="仿宋_GB2312"/>
                <w:color w:val="000000"/>
                <w:sz w:val="18"/>
                <w:szCs w:val="18"/>
              </w:rPr>
            </w:pPr>
          </w:p>
        </w:tc>
        <w:tc>
          <w:tcPr>
            <w:tcW w:w="720" w:type="dxa"/>
            <w:vMerge w:val="continue"/>
            <w:vAlign w:val="center"/>
          </w:tcPr>
          <w:p w14:paraId="631A8AD8">
            <w:pPr>
              <w:rPr>
                <w:rFonts w:ascii="仿宋_GB2312" w:hAnsi="宋体" w:eastAsia="仿宋_GB2312"/>
                <w:color w:val="000000"/>
                <w:sz w:val="18"/>
                <w:szCs w:val="18"/>
              </w:rPr>
            </w:pPr>
          </w:p>
        </w:tc>
        <w:tc>
          <w:tcPr>
            <w:tcW w:w="720" w:type="dxa"/>
            <w:vMerge w:val="continue"/>
            <w:vAlign w:val="center"/>
          </w:tcPr>
          <w:p w14:paraId="7430A41C">
            <w:pPr>
              <w:rPr>
                <w:rFonts w:ascii="仿宋_GB2312" w:hAnsi="宋体" w:eastAsia="仿宋_GB2312"/>
                <w:color w:val="000000"/>
                <w:sz w:val="18"/>
                <w:szCs w:val="18"/>
              </w:rPr>
            </w:pPr>
          </w:p>
        </w:tc>
      </w:tr>
      <w:tr w14:paraId="44C5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jc w:val="center"/>
        </w:trPr>
        <w:tc>
          <w:tcPr>
            <w:tcW w:w="540" w:type="dxa"/>
            <w:vAlign w:val="center"/>
          </w:tcPr>
          <w:p w14:paraId="0B288894">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3</w:t>
            </w:r>
          </w:p>
        </w:tc>
        <w:tc>
          <w:tcPr>
            <w:tcW w:w="720" w:type="dxa"/>
            <w:vMerge w:val="continue"/>
            <w:vAlign w:val="center"/>
          </w:tcPr>
          <w:p w14:paraId="44546379">
            <w:pPr>
              <w:jc w:val="center"/>
              <w:rPr>
                <w:rFonts w:ascii="仿宋_GB2312" w:hAnsi="宋体" w:eastAsia="仿宋_GB2312"/>
                <w:color w:val="000000"/>
                <w:sz w:val="18"/>
                <w:szCs w:val="18"/>
              </w:rPr>
            </w:pPr>
          </w:p>
        </w:tc>
        <w:tc>
          <w:tcPr>
            <w:tcW w:w="1274" w:type="dxa"/>
            <w:vAlign w:val="center"/>
          </w:tcPr>
          <w:p w14:paraId="54E3740E">
            <w:pPr>
              <w:rPr>
                <w:rFonts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1800" w:type="dxa"/>
            <w:vMerge w:val="continue"/>
            <w:vAlign w:val="center"/>
          </w:tcPr>
          <w:p w14:paraId="0BD7B395">
            <w:pPr>
              <w:rPr>
                <w:rFonts w:ascii="仿宋_GB2312" w:hAnsi="宋体" w:eastAsia="仿宋_GB2312"/>
                <w:color w:val="000000"/>
                <w:sz w:val="18"/>
                <w:szCs w:val="18"/>
              </w:rPr>
            </w:pPr>
          </w:p>
        </w:tc>
        <w:tc>
          <w:tcPr>
            <w:tcW w:w="3600" w:type="dxa"/>
            <w:vMerge w:val="continue"/>
            <w:vAlign w:val="center"/>
          </w:tcPr>
          <w:p w14:paraId="0454C351">
            <w:pPr>
              <w:rPr>
                <w:rFonts w:ascii="仿宋_GB2312" w:hAnsi="宋体" w:eastAsia="仿宋_GB2312"/>
                <w:color w:val="000000"/>
                <w:sz w:val="18"/>
                <w:szCs w:val="18"/>
              </w:rPr>
            </w:pPr>
          </w:p>
        </w:tc>
        <w:tc>
          <w:tcPr>
            <w:tcW w:w="1080" w:type="dxa"/>
            <w:vMerge w:val="continue"/>
            <w:vAlign w:val="center"/>
          </w:tcPr>
          <w:p w14:paraId="6AD8561C">
            <w:pPr>
              <w:rPr>
                <w:rFonts w:ascii="仿宋_GB2312" w:hAnsi="宋体" w:eastAsia="仿宋_GB2312"/>
                <w:color w:val="000000"/>
                <w:sz w:val="18"/>
                <w:szCs w:val="18"/>
              </w:rPr>
            </w:pPr>
          </w:p>
        </w:tc>
        <w:tc>
          <w:tcPr>
            <w:tcW w:w="1080" w:type="dxa"/>
            <w:vMerge w:val="continue"/>
            <w:vAlign w:val="center"/>
          </w:tcPr>
          <w:p w14:paraId="2E3E9C00">
            <w:pPr>
              <w:rPr>
                <w:rFonts w:ascii="仿宋_GB2312" w:hAnsi="宋体" w:eastAsia="仿宋_GB2312"/>
                <w:color w:val="000000"/>
                <w:sz w:val="18"/>
                <w:szCs w:val="18"/>
              </w:rPr>
            </w:pPr>
          </w:p>
        </w:tc>
        <w:tc>
          <w:tcPr>
            <w:tcW w:w="1246" w:type="dxa"/>
            <w:vMerge w:val="continue"/>
            <w:vAlign w:val="center"/>
          </w:tcPr>
          <w:p w14:paraId="2B394583">
            <w:pPr>
              <w:rPr>
                <w:rFonts w:ascii="仿宋_GB2312" w:hAnsi="宋体" w:eastAsia="仿宋_GB2312"/>
                <w:color w:val="000000"/>
                <w:sz w:val="18"/>
                <w:szCs w:val="18"/>
              </w:rPr>
            </w:pPr>
          </w:p>
        </w:tc>
        <w:tc>
          <w:tcPr>
            <w:tcW w:w="720" w:type="dxa"/>
            <w:vMerge w:val="continue"/>
            <w:vAlign w:val="center"/>
          </w:tcPr>
          <w:p w14:paraId="557C7ACB">
            <w:pPr>
              <w:rPr>
                <w:rFonts w:ascii="仿宋_GB2312" w:hAnsi="宋体" w:eastAsia="仿宋_GB2312"/>
                <w:color w:val="000000"/>
                <w:sz w:val="18"/>
                <w:szCs w:val="18"/>
              </w:rPr>
            </w:pPr>
          </w:p>
        </w:tc>
        <w:tc>
          <w:tcPr>
            <w:tcW w:w="709" w:type="dxa"/>
            <w:vMerge w:val="continue"/>
            <w:vAlign w:val="center"/>
          </w:tcPr>
          <w:p w14:paraId="5138F56E">
            <w:pPr>
              <w:rPr>
                <w:rFonts w:ascii="仿宋_GB2312" w:hAnsi="宋体" w:eastAsia="仿宋_GB2312"/>
                <w:color w:val="000000"/>
                <w:sz w:val="18"/>
                <w:szCs w:val="18"/>
              </w:rPr>
            </w:pPr>
          </w:p>
        </w:tc>
        <w:tc>
          <w:tcPr>
            <w:tcW w:w="551" w:type="dxa"/>
            <w:vMerge w:val="continue"/>
            <w:vAlign w:val="center"/>
          </w:tcPr>
          <w:p w14:paraId="7F5B5059">
            <w:pPr>
              <w:rPr>
                <w:rFonts w:ascii="仿宋_GB2312" w:hAnsi="宋体" w:eastAsia="仿宋_GB2312"/>
                <w:color w:val="000000"/>
                <w:sz w:val="18"/>
                <w:szCs w:val="18"/>
              </w:rPr>
            </w:pPr>
          </w:p>
        </w:tc>
        <w:tc>
          <w:tcPr>
            <w:tcW w:w="720" w:type="dxa"/>
            <w:vMerge w:val="continue"/>
            <w:vAlign w:val="center"/>
          </w:tcPr>
          <w:p w14:paraId="13748EAD">
            <w:pPr>
              <w:rPr>
                <w:rFonts w:ascii="仿宋_GB2312" w:hAnsi="宋体" w:eastAsia="仿宋_GB2312"/>
                <w:color w:val="000000"/>
                <w:sz w:val="18"/>
                <w:szCs w:val="18"/>
              </w:rPr>
            </w:pPr>
          </w:p>
        </w:tc>
        <w:tc>
          <w:tcPr>
            <w:tcW w:w="720" w:type="dxa"/>
            <w:vMerge w:val="continue"/>
            <w:vAlign w:val="center"/>
          </w:tcPr>
          <w:p w14:paraId="38B1B497">
            <w:pPr>
              <w:rPr>
                <w:rFonts w:ascii="仿宋_GB2312" w:hAnsi="宋体" w:eastAsia="仿宋_GB2312"/>
                <w:color w:val="000000"/>
                <w:sz w:val="18"/>
                <w:szCs w:val="18"/>
              </w:rPr>
            </w:pPr>
          </w:p>
        </w:tc>
        <w:tc>
          <w:tcPr>
            <w:tcW w:w="720" w:type="dxa"/>
            <w:vMerge w:val="continue"/>
            <w:vAlign w:val="center"/>
          </w:tcPr>
          <w:p w14:paraId="13A80EE1">
            <w:pPr>
              <w:rPr>
                <w:rFonts w:ascii="仿宋_GB2312" w:hAnsi="宋体" w:eastAsia="仿宋_GB2312"/>
                <w:color w:val="000000"/>
                <w:sz w:val="18"/>
                <w:szCs w:val="18"/>
              </w:rPr>
            </w:pPr>
          </w:p>
        </w:tc>
      </w:tr>
      <w:tr w14:paraId="68BC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8F6A3BA">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4</w:t>
            </w:r>
          </w:p>
        </w:tc>
        <w:tc>
          <w:tcPr>
            <w:tcW w:w="720" w:type="dxa"/>
            <w:vMerge w:val="continue"/>
            <w:vAlign w:val="center"/>
          </w:tcPr>
          <w:p w14:paraId="7393328B">
            <w:pPr>
              <w:jc w:val="center"/>
              <w:rPr>
                <w:rFonts w:ascii="仿宋_GB2312" w:hAnsi="宋体" w:eastAsia="仿宋_GB2312"/>
                <w:color w:val="000000"/>
                <w:sz w:val="18"/>
                <w:szCs w:val="18"/>
              </w:rPr>
            </w:pPr>
          </w:p>
        </w:tc>
        <w:tc>
          <w:tcPr>
            <w:tcW w:w="1274" w:type="dxa"/>
            <w:vAlign w:val="center"/>
          </w:tcPr>
          <w:p w14:paraId="044875D1">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1800" w:type="dxa"/>
            <w:vMerge w:val="continue"/>
            <w:vAlign w:val="center"/>
          </w:tcPr>
          <w:p w14:paraId="02DB0D57">
            <w:pPr>
              <w:rPr>
                <w:rFonts w:ascii="仿宋_GB2312" w:hAnsi="宋体" w:eastAsia="仿宋_GB2312"/>
                <w:color w:val="000000"/>
                <w:sz w:val="18"/>
                <w:szCs w:val="18"/>
              </w:rPr>
            </w:pPr>
          </w:p>
        </w:tc>
        <w:tc>
          <w:tcPr>
            <w:tcW w:w="3600" w:type="dxa"/>
            <w:vMerge w:val="continue"/>
            <w:vAlign w:val="center"/>
          </w:tcPr>
          <w:p w14:paraId="23BA772C">
            <w:pPr>
              <w:rPr>
                <w:rFonts w:ascii="仿宋_GB2312" w:hAnsi="宋体" w:eastAsia="仿宋_GB2312"/>
                <w:color w:val="000000"/>
                <w:sz w:val="18"/>
                <w:szCs w:val="18"/>
              </w:rPr>
            </w:pPr>
          </w:p>
        </w:tc>
        <w:tc>
          <w:tcPr>
            <w:tcW w:w="1080" w:type="dxa"/>
            <w:vMerge w:val="continue"/>
            <w:vAlign w:val="center"/>
          </w:tcPr>
          <w:p w14:paraId="12310D05">
            <w:pPr>
              <w:rPr>
                <w:rFonts w:ascii="仿宋_GB2312" w:hAnsi="宋体" w:eastAsia="仿宋_GB2312"/>
                <w:color w:val="000000"/>
                <w:sz w:val="18"/>
                <w:szCs w:val="18"/>
              </w:rPr>
            </w:pPr>
          </w:p>
        </w:tc>
        <w:tc>
          <w:tcPr>
            <w:tcW w:w="1080" w:type="dxa"/>
            <w:vMerge w:val="continue"/>
            <w:vAlign w:val="center"/>
          </w:tcPr>
          <w:p w14:paraId="2215C126">
            <w:pPr>
              <w:rPr>
                <w:rFonts w:ascii="仿宋_GB2312" w:hAnsi="宋体" w:eastAsia="仿宋_GB2312"/>
                <w:color w:val="000000"/>
                <w:sz w:val="18"/>
                <w:szCs w:val="18"/>
              </w:rPr>
            </w:pPr>
          </w:p>
        </w:tc>
        <w:tc>
          <w:tcPr>
            <w:tcW w:w="1246" w:type="dxa"/>
            <w:vMerge w:val="continue"/>
            <w:vAlign w:val="center"/>
          </w:tcPr>
          <w:p w14:paraId="37983DE9">
            <w:pPr>
              <w:rPr>
                <w:rFonts w:ascii="仿宋_GB2312" w:hAnsi="宋体" w:eastAsia="仿宋_GB2312"/>
                <w:color w:val="000000"/>
                <w:sz w:val="18"/>
                <w:szCs w:val="18"/>
              </w:rPr>
            </w:pPr>
          </w:p>
        </w:tc>
        <w:tc>
          <w:tcPr>
            <w:tcW w:w="720" w:type="dxa"/>
            <w:vMerge w:val="continue"/>
            <w:vAlign w:val="center"/>
          </w:tcPr>
          <w:p w14:paraId="018D62F9">
            <w:pPr>
              <w:rPr>
                <w:rFonts w:ascii="仿宋_GB2312" w:hAnsi="宋体" w:eastAsia="仿宋_GB2312"/>
                <w:color w:val="000000"/>
                <w:sz w:val="18"/>
                <w:szCs w:val="18"/>
              </w:rPr>
            </w:pPr>
          </w:p>
        </w:tc>
        <w:tc>
          <w:tcPr>
            <w:tcW w:w="709" w:type="dxa"/>
            <w:vMerge w:val="continue"/>
            <w:vAlign w:val="center"/>
          </w:tcPr>
          <w:p w14:paraId="27212576">
            <w:pPr>
              <w:rPr>
                <w:rFonts w:ascii="仿宋_GB2312" w:hAnsi="宋体" w:eastAsia="仿宋_GB2312"/>
                <w:color w:val="000000"/>
                <w:sz w:val="18"/>
                <w:szCs w:val="18"/>
              </w:rPr>
            </w:pPr>
          </w:p>
        </w:tc>
        <w:tc>
          <w:tcPr>
            <w:tcW w:w="551" w:type="dxa"/>
            <w:vMerge w:val="continue"/>
            <w:vAlign w:val="center"/>
          </w:tcPr>
          <w:p w14:paraId="603B535A">
            <w:pPr>
              <w:rPr>
                <w:rFonts w:ascii="仿宋_GB2312" w:hAnsi="宋体" w:eastAsia="仿宋_GB2312"/>
                <w:color w:val="000000"/>
                <w:sz w:val="18"/>
                <w:szCs w:val="18"/>
              </w:rPr>
            </w:pPr>
          </w:p>
        </w:tc>
        <w:tc>
          <w:tcPr>
            <w:tcW w:w="720" w:type="dxa"/>
            <w:vMerge w:val="continue"/>
            <w:vAlign w:val="center"/>
          </w:tcPr>
          <w:p w14:paraId="7D4D92A6">
            <w:pPr>
              <w:rPr>
                <w:rFonts w:ascii="仿宋_GB2312" w:hAnsi="宋体" w:eastAsia="仿宋_GB2312"/>
                <w:color w:val="000000"/>
                <w:sz w:val="18"/>
                <w:szCs w:val="18"/>
              </w:rPr>
            </w:pPr>
          </w:p>
        </w:tc>
        <w:tc>
          <w:tcPr>
            <w:tcW w:w="720" w:type="dxa"/>
            <w:vMerge w:val="continue"/>
            <w:vAlign w:val="center"/>
          </w:tcPr>
          <w:p w14:paraId="127F6FC2">
            <w:pPr>
              <w:rPr>
                <w:rFonts w:ascii="仿宋_GB2312" w:hAnsi="宋体" w:eastAsia="仿宋_GB2312"/>
                <w:color w:val="000000"/>
                <w:sz w:val="18"/>
                <w:szCs w:val="18"/>
              </w:rPr>
            </w:pPr>
          </w:p>
        </w:tc>
        <w:tc>
          <w:tcPr>
            <w:tcW w:w="720" w:type="dxa"/>
            <w:vMerge w:val="continue"/>
            <w:vAlign w:val="center"/>
          </w:tcPr>
          <w:p w14:paraId="771DADC1">
            <w:pPr>
              <w:rPr>
                <w:rFonts w:ascii="仿宋_GB2312" w:hAnsi="宋体" w:eastAsia="仿宋_GB2312"/>
                <w:color w:val="000000"/>
                <w:sz w:val="18"/>
                <w:szCs w:val="18"/>
              </w:rPr>
            </w:pPr>
          </w:p>
        </w:tc>
      </w:tr>
      <w:tr w14:paraId="079B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540" w:type="dxa"/>
            <w:vAlign w:val="center"/>
          </w:tcPr>
          <w:p w14:paraId="6D9F5DAE">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5</w:t>
            </w:r>
          </w:p>
        </w:tc>
        <w:tc>
          <w:tcPr>
            <w:tcW w:w="720" w:type="dxa"/>
            <w:vAlign w:val="center"/>
          </w:tcPr>
          <w:p w14:paraId="6FD3DBD9">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vAlign w:val="center"/>
          </w:tcPr>
          <w:p w14:paraId="37AB7073">
            <w:pPr>
              <w:jc w:val="center"/>
              <w:rPr>
                <w:rFonts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1800" w:type="dxa"/>
            <w:vAlign w:val="center"/>
          </w:tcPr>
          <w:p w14:paraId="51B3AA28">
            <w:pPr>
              <w:rPr>
                <w:rFonts w:ascii="仿宋_GB2312" w:hAnsi="宋体" w:eastAsia="仿宋_GB2312"/>
                <w:color w:val="000000"/>
                <w:sz w:val="18"/>
                <w:szCs w:val="18"/>
              </w:rPr>
            </w:pPr>
            <w:r>
              <w:rPr>
                <w:rFonts w:hint="eastAsia" w:ascii="仿宋_GB2312" w:hAnsi="宋体" w:eastAsia="仿宋_GB2312"/>
                <w:color w:val="000000"/>
                <w:sz w:val="18"/>
                <w:szCs w:val="18"/>
              </w:rPr>
              <w:t>项目名称；保障性住房类型；竣工日期；地址；住房套数；待分配套数；已分配套数；套型；面积；配租配售价格；分配日期等。</w:t>
            </w:r>
          </w:p>
        </w:tc>
        <w:tc>
          <w:tcPr>
            <w:tcW w:w="3600" w:type="dxa"/>
            <w:vAlign w:val="center"/>
          </w:tcPr>
          <w:p w14:paraId="5DAF4BE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Align w:val="center"/>
          </w:tcPr>
          <w:p w14:paraId="50C4054A">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14:paraId="6A129742">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246" w:type="dxa"/>
            <w:vAlign w:val="center"/>
          </w:tcPr>
          <w:p w14:paraId="0718AEE3">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3005D01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30D2F330">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71C15BD8">
            <w:pPr>
              <w:rPr>
                <w:rFonts w:ascii="仿宋_GB2312" w:hAnsi="宋体" w:eastAsia="仿宋_GB2312"/>
                <w:color w:val="000000"/>
                <w:sz w:val="18"/>
                <w:szCs w:val="18"/>
              </w:rPr>
            </w:pPr>
          </w:p>
        </w:tc>
        <w:tc>
          <w:tcPr>
            <w:tcW w:w="720" w:type="dxa"/>
            <w:vAlign w:val="center"/>
          </w:tcPr>
          <w:p w14:paraId="1A0EF8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E9A91B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52BA6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CEA92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0FB52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73BD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045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9" w:hRule="atLeast"/>
          <w:jc w:val="center"/>
        </w:trPr>
        <w:tc>
          <w:tcPr>
            <w:tcW w:w="540" w:type="dxa"/>
            <w:vAlign w:val="center"/>
          </w:tcPr>
          <w:p w14:paraId="26F480DD">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6</w:t>
            </w:r>
          </w:p>
        </w:tc>
        <w:tc>
          <w:tcPr>
            <w:tcW w:w="720" w:type="dxa"/>
            <w:vAlign w:val="center"/>
          </w:tcPr>
          <w:p w14:paraId="0FA76C62">
            <w:pPr>
              <w:jc w:val="center"/>
              <w:rPr>
                <w:rFonts w:ascii="仿宋_GB2312" w:hAnsi="宋体" w:eastAsia="仿宋_GB2312"/>
                <w:color w:val="000000"/>
                <w:sz w:val="18"/>
                <w:szCs w:val="18"/>
              </w:rPr>
            </w:pPr>
          </w:p>
        </w:tc>
        <w:tc>
          <w:tcPr>
            <w:tcW w:w="1274" w:type="dxa"/>
            <w:vAlign w:val="center"/>
          </w:tcPr>
          <w:p w14:paraId="46781D13">
            <w:pPr>
              <w:jc w:val="center"/>
              <w:rPr>
                <w:rFonts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1800" w:type="dxa"/>
            <w:vAlign w:val="center"/>
          </w:tcPr>
          <w:p w14:paraId="0675373D">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3600" w:type="dxa"/>
            <w:vAlign w:val="center"/>
          </w:tcPr>
          <w:p w14:paraId="0F88629B">
            <w:pPr>
              <w:rPr>
                <w:rFonts w:ascii="仿宋_GB2312" w:hAnsi="宋体" w:eastAsia="仿宋_GB2312"/>
                <w:color w:val="000000"/>
                <w:sz w:val="18"/>
                <w:szCs w:val="18"/>
              </w:rPr>
            </w:pPr>
          </w:p>
        </w:tc>
        <w:tc>
          <w:tcPr>
            <w:tcW w:w="1080" w:type="dxa"/>
            <w:vAlign w:val="center"/>
          </w:tcPr>
          <w:p w14:paraId="06798F0E">
            <w:pPr>
              <w:rPr>
                <w:rFonts w:ascii="仿宋_GB2312" w:hAnsi="宋体" w:eastAsia="仿宋_GB2312"/>
                <w:color w:val="000000"/>
                <w:sz w:val="18"/>
                <w:szCs w:val="18"/>
              </w:rPr>
            </w:pPr>
          </w:p>
        </w:tc>
        <w:tc>
          <w:tcPr>
            <w:tcW w:w="1080" w:type="dxa"/>
            <w:vAlign w:val="center"/>
          </w:tcPr>
          <w:p w14:paraId="212194C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246" w:type="dxa"/>
            <w:vAlign w:val="center"/>
          </w:tcPr>
          <w:p w14:paraId="4E480E9B">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5058881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1B57720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7B294124">
            <w:pPr>
              <w:rPr>
                <w:rFonts w:ascii="仿宋_GB2312" w:hAnsi="宋体" w:eastAsia="仿宋_GB2312"/>
                <w:color w:val="000000"/>
                <w:sz w:val="18"/>
                <w:szCs w:val="18"/>
              </w:rPr>
            </w:pPr>
          </w:p>
        </w:tc>
        <w:tc>
          <w:tcPr>
            <w:tcW w:w="720" w:type="dxa"/>
            <w:vAlign w:val="center"/>
          </w:tcPr>
          <w:p w14:paraId="171FF534">
            <w:pPr>
              <w:rPr>
                <w:rFonts w:ascii="仿宋_GB2312" w:hAnsi="宋体" w:eastAsia="仿宋_GB2312"/>
                <w:color w:val="000000"/>
                <w:sz w:val="18"/>
                <w:szCs w:val="18"/>
              </w:rPr>
            </w:pPr>
          </w:p>
        </w:tc>
        <w:tc>
          <w:tcPr>
            <w:tcW w:w="709" w:type="dxa"/>
            <w:vAlign w:val="center"/>
          </w:tcPr>
          <w:p w14:paraId="47253075">
            <w:pPr>
              <w:rPr>
                <w:rFonts w:ascii="仿宋_GB2312" w:hAnsi="宋体" w:eastAsia="仿宋_GB2312"/>
                <w:color w:val="000000"/>
                <w:sz w:val="18"/>
                <w:szCs w:val="18"/>
              </w:rPr>
            </w:pPr>
          </w:p>
        </w:tc>
        <w:tc>
          <w:tcPr>
            <w:tcW w:w="551" w:type="dxa"/>
            <w:vAlign w:val="center"/>
          </w:tcPr>
          <w:p w14:paraId="0655F013">
            <w:pPr>
              <w:rPr>
                <w:rFonts w:ascii="仿宋_GB2312" w:hAnsi="宋体" w:eastAsia="仿宋_GB2312"/>
                <w:color w:val="000000"/>
                <w:sz w:val="18"/>
                <w:szCs w:val="18"/>
              </w:rPr>
            </w:pPr>
          </w:p>
        </w:tc>
        <w:tc>
          <w:tcPr>
            <w:tcW w:w="720" w:type="dxa"/>
            <w:vAlign w:val="center"/>
          </w:tcPr>
          <w:p w14:paraId="39400641">
            <w:pPr>
              <w:rPr>
                <w:rFonts w:ascii="仿宋_GB2312" w:hAnsi="宋体" w:eastAsia="仿宋_GB2312"/>
                <w:color w:val="000000"/>
                <w:sz w:val="18"/>
                <w:szCs w:val="18"/>
              </w:rPr>
            </w:pPr>
          </w:p>
        </w:tc>
        <w:tc>
          <w:tcPr>
            <w:tcW w:w="720" w:type="dxa"/>
            <w:vAlign w:val="center"/>
          </w:tcPr>
          <w:p w14:paraId="3C4284CF">
            <w:pPr>
              <w:rPr>
                <w:rFonts w:ascii="仿宋_GB2312" w:hAnsi="宋体" w:eastAsia="仿宋_GB2312"/>
                <w:color w:val="000000"/>
                <w:sz w:val="18"/>
                <w:szCs w:val="18"/>
              </w:rPr>
            </w:pPr>
          </w:p>
        </w:tc>
        <w:tc>
          <w:tcPr>
            <w:tcW w:w="720" w:type="dxa"/>
            <w:vAlign w:val="center"/>
          </w:tcPr>
          <w:p w14:paraId="6C0F7806">
            <w:pPr>
              <w:rPr>
                <w:rFonts w:ascii="仿宋_GB2312" w:hAnsi="宋体" w:eastAsia="仿宋_GB2312"/>
                <w:color w:val="000000"/>
                <w:sz w:val="18"/>
                <w:szCs w:val="18"/>
              </w:rPr>
            </w:pPr>
          </w:p>
        </w:tc>
      </w:tr>
      <w:tr w14:paraId="6B3E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3" w:hRule="atLeast"/>
          <w:jc w:val="center"/>
        </w:trPr>
        <w:tc>
          <w:tcPr>
            <w:tcW w:w="540" w:type="dxa"/>
            <w:vAlign w:val="center"/>
          </w:tcPr>
          <w:p w14:paraId="050B6BF3">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17</w:t>
            </w:r>
          </w:p>
        </w:tc>
        <w:tc>
          <w:tcPr>
            <w:tcW w:w="720" w:type="dxa"/>
            <w:vAlign w:val="center"/>
          </w:tcPr>
          <w:p w14:paraId="2AAF18CC">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14:paraId="0C360215">
            <w:pPr>
              <w:rPr>
                <w:rFonts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1800" w:type="dxa"/>
            <w:vAlign w:val="center"/>
          </w:tcPr>
          <w:p w14:paraId="51F5605B">
            <w:pPr>
              <w:rPr>
                <w:rFonts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年审或定期审核家庭信息，含保障对象编号、姓名、身份证号﹝隐藏部分号码﹞；配租房源；套型；面积；是否审核通过；未通过原因等。</w:t>
            </w:r>
          </w:p>
        </w:tc>
        <w:tc>
          <w:tcPr>
            <w:tcW w:w="3600" w:type="dxa"/>
            <w:vAlign w:val="center"/>
          </w:tcPr>
          <w:p w14:paraId="1D3AF33C">
            <w:pPr>
              <w:rPr>
                <w:rFonts w:ascii="仿宋_GB2312" w:hAnsi="宋体" w:eastAsia="仿宋_GB2312"/>
                <w:color w:val="000000"/>
                <w:sz w:val="18"/>
                <w:szCs w:val="18"/>
              </w:rPr>
            </w:pPr>
            <w:r>
              <w:rPr>
                <w:rFonts w:hint="eastAsia" w:ascii="仿宋_GB2312" w:hAnsi="宋体" w:eastAsia="仿宋_GB2312"/>
                <w:color w:val="000000"/>
                <w:sz w:val="18"/>
                <w:szCs w:val="18"/>
              </w:rPr>
              <w:t>《公共租赁住房管理办法》、《国务院办公厅关于推进公共资源配置领域政府信息公开的意见》</w:t>
            </w:r>
          </w:p>
        </w:tc>
        <w:tc>
          <w:tcPr>
            <w:tcW w:w="1080" w:type="dxa"/>
            <w:vAlign w:val="center"/>
          </w:tcPr>
          <w:p w14:paraId="65184588">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14:paraId="6CECF70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246" w:type="dxa"/>
            <w:vAlign w:val="center"/>
          </w:tcPr>
          <w:p w14:paraId="35416718">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0C0B33B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2D0DE7EA">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65F55D1C">
            <w:pPr>
              <w:rPr>
                <w:rFonts w:ascii="仿宋_GB2312" w:hAnsi="宋体" w:eastAsia="仿宋_GB2312"/>
                <w:color w:val="000000"/>
                <w:sz w:val="18"/>
                <w:szCs w:val="18"/>
              </w:rPr>
            </w:pPr>
          </w:p>
        </w:tc>
        <w:tc>
          <w:tcPr>
            <w:tcW w:w="720" w:type="dxa"/>
            <w:vAlign w:val="center"/>
          </w:tcPr>
          <w:p w14:paraId="136D02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08F938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100FA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3F249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6B6F2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49F5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F7F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40" w:type="dxa"/>
            <w:vAlign w:val="center"/>
          </w:tcPr>
          <w:p w14:paraId="05CCB303">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18</w:t>
            </w:r>
          </w:p>
        </w:tc>
        <w:tc>
          <w:tcPr>
            <w:tcW w:w="720" w:type="dxa"/>
            <w:vMerge w:val="restart"/>
            <w:vAlign w:val="center"/>
          </w:tcPr>
          <w:p w14:paraId="01BB53FF">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14:paraId="2AFCD322">
            <w:pPr>
              <w:jc w:val="center"/>
              <w:rPr>
                <w:rFonts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Merge w:val="restart"/>
            <w:vAlign w:val="center"/>
          </w:tcPr>
          <w:p w14:paraId="009CB9BF">
            <w:pPr>
              <w:rPr>
                <w:rFonts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600" w:type="dxa"/>
            <w:vMerge w:val="restart"/>
            <w:vAlign w:val="center"/>
          </w:tcPr>
          <w:p w14:paraId="11455DA9">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7DE4BD5F">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1EAC997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246" w:type="dxa"/>
            <w:vMerge w:val="restart"/>
            <w:vAlign w:val="center"/>
          </w:tcPr>
          <w:p w14:paraId="56E39CBA">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32A4936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65BBBD92">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6A65512E">
            <w:pPr>
              <w:rPr>
                <w:rFonts w:ascii="仿宋_GB2312" w:hAnsi="宋体" w:eastAsia="仿宋_GB2312"/>
                <w:color w:val="000000"/>
                <w:sz w:val="18"/>
                <w:szCs w:val="18"/>
              </w:rPr>
            </w:pPr>
          </w:p>
        </w:tc>
        <w:tc>
          <w:tcPr>
            <w:tcW w:w="720" w:type="dxa"/>
            <w:vMerge w:val="restart"/>
            <w:vAlign w:val="center"/>
          </w:tcPr>
          <w:p w14:paraId="581104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60CC84F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4CE643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6F7816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225B58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A5FA2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8C2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6451323">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19</w:t>
            </w:r>
          </w:p>
        </w:tc>
        <w:tc>
          <w:tcPr>
            <w:tcW w:w="720" w:type="dxa"/>
            <w:vMerge w:val="continue"/>
            <w:vAlign w:val="center"/>
          </w:tcPr>
          <w:p w14:paraId="2FD29A2B">
            <w:pPr>
              <w:jc w:val="center"/>
              <w:rPr>
                <w:rFonts w:ascii="仿宋_GB2312" w:hAnsi="宋体" w:eastAsia="仿宋_GB2312"/>
                <w:color w:val="000000"/>
                <w:sz w:val="18"/>
                <w:szCs w:val="18"/>
              </w:rPr>
            </w:pPr>
          </w:p>
        </w:tc>
        <w:tc>
          <w:tcPr>
            <w:tcW w:w="1274" w:type="dxa"/>
            <w:vAlign w:val="center"/>
          </w:tcPr>
          <w:p w14:paraId="4ABD09A1">
            <w:pPr>
              <w:jc w:val="center"/>
              <w:rPr>
                <w:rFonts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1800" w:type="dxa"/>
            <w:vMerge w:val="continue"/>
            <w:vAlign w:val="center"/>
          </w:tcPr>
          <w:p w14:paraId="3095FBBA">
            <w:pPr>
              <w:rPr>
                <w:rFonts w:ascii="仿宋_GB2312" w:hAnsi="宋体" w:eastAsia="仿宋_GB2312"/>
                <w:color w:val="000000"/>
                <w:sz w:val="18"/>
                <w:szCs w:val="18"/>
              </w:rPr>
            </w:pPr>
          </w:p>
        </w:tc>
        <w:tc>
          <w:tcPr>
            <w:tcW w:w="3600" w:type="dxa"/>
            <w:vMerge w:val="continue"/>
            <w:vAlign w:val="center"/>
          </w:tcPr>
          <w:p w14:paraId="6FC15470">
            <w:pPr>
              <w:rPr>
                <w:rFonts w:ascii="仿宋_GB2312" w:hAnsi="宋体" w:eastAsia="仿宋_GB2312"/>
                <w:color w:val="000000"/>
                <w:sz w:val="18"/>
                <w:szCs w:val="18"/>
              </w:rPr>
            </w:pPr>
          </w:p>
        </w:tc>
        <w:tc>
          <w:tcPr>
            <w:tcW w:w="1080" w:type="dxa"/>
            <w:vMerge w:val="continue"/>
            <w:vAlign w:val="center"/>
          </w:tcPr>
          <w:p w14:paraId="6030F2EA">
            <w:pPr>
              <w:rPr>
                <w:rFonts w:ascii="仿宋_GB2312" w:hAnsi="宋体" w:eastAsia="仿宋_GB2312"/>
                <w:color w:val="000000"/>
                <w:sz w:val="18"/>
                <w:szCs w:val="18"/>
              </w:rPr>
            </w:pPr>
          </w:p>
        </w:tc>
        <w:tc>
          <w:tcPr>
            <w:tcW w:w="1080" w:type="dxa"/>
            <w:vMerge w:val="continue"/>
            <w:vAlign w:val="center"/>
          </w:tcPr>
          <w:p w14:paraId="0A8D1821">
            <w:pPr>
              <w:rPr>
                <w:rFonts w:ascii="仿宋_GB2312" w:hAnsi="宋体" w:eastAsia="仿宋_GB2312"/>
                <w:color w:val="000000"/>
                <w:sz w:val="18"/>
                <w:szCs w:val="18"/>
              </w:rPr>
            </w:pPr>
          </w:p>
        </w:tc>
        <w:tc>
          <w:tcPr>
            <w:tcW w:w="1246" w:type="dxa"/>
            <w:vMerge w:val="continue"/>
            <w:vAlign w:val="center"/>
          </w:tcPr>
          <w:p w14:paraId="035ACB15">
            <w:pPr>
              <w:rPr>
                <w:rFonts w:ascii="仿宋_GB2312" w:hAnsi="宋体" w:eastAsia="仿宋_GB2312"/>
                <w:color w:val="000000"/>
                <w:sz w:val="18"/>
                <w:szCs w:val="18"/>
              </w:rPr>
            </w:pPr>
          </w:p>
        </w:tc>
        <w:tc>
          <w:tcPr>
            <w:tcW w:w="720" w:type="dxa"/>
            <w:vMerge w:val="continue"/>
            <w:vAlign w:val="center"/>
          </w:tcPr>
          <w:p w14:paraId="33FA805F">
            <w:pPr>
              <w:rPr>
                <w:rFonts w:ascii="仿宋_GB2312" w:hAnsi="宋体" w:eastAsia="仿宋_GB2312"/>
                <w:color w:val="000000"/>
                <w:sz w:val="18"/>
                <w:szCs w:val="18"/>
              </w:rPr>
            </w:pPr>
          </w:p>
        </w:tc>
        <w:tc>
          <w:tcPr>
            <w:tcW w:w="709" w:type="dxa"/>
            <w:vMerge w:val="continue"/>
            <w:vAlign w:val="center"/>
          </w:tcPr>
          <w:p w14:paraId="023C4771">
            <w:pPr>
              <w:rPr>
                <w:rFonts w:ascii="仿宋_GB2312" w:hAnsi="宋体" w:eastAsia="仿宋_GB2312"/>
                <w:color w:val="000000"/>
                <w:sz w:val="18"/>
                <w:szCs w:val="18"/>
              </w:rPr>
            </w:pPr>
          </w:p>
        </w:tc>
        <w:tc>
          <w:tcPr>
            <w:tcW w:w="551" w:type="dxa"/>
            <w:vMerge w:val="continue"/>
            <w:vAlign w:val="center"/>
          </w:tcPr>
          <w:p w14:paraId="5095C284">
            <w:pPr>
              <w:rPr>
                <w:rFonts w:ascii="仿宋_GB2312" w:hAnsi="宋体" w:eastAsia="仿宋_GB2312"/>
                <w:color w:val="000000"/>
                <w:sz w:val="18"/>
                <w:szCs w:val="18"/>
              </w:rPr>
            </w:pPr>
          </w:p>
        </w:tc>
        <w:tc>
          <w:tcPr>
            <w:tcW w:w="720" w:type="dxa"/>
            <w:vMerge w:val="continue"/>
            <w:vAlign w:val="center"/>
          </w:tcPr>
          <w:p w14:paraId="2D8DB35E">
            <w:pPr>
              <w:rPr>
                <w:rFonts w:ascii="仿宋_GB2312" w:hAnsi="宋体" w:eastAsia="仿宋_GB2312"/>
                <w:color w:val="000000"/>
                <w:sz w:val="18"/>
                <w:szCs w:val="18"/>
              </w:rPr>
            </w:pPr>
          </w:p>
        </w:tc>
        <w:tc>
          <w:tcPr>
            <w:tcW w:w="720" w:type="dxa"/>
            <w:vMerge w:val="continue"/>
            <w:vAlign w:val="center"/>
          </w:tcPr>
          <w:p w14:paraId="264F7ED2">
            <w:pPr>
              <w:rPr>
                <w:rFonts w:ascii="仿宋_GB2312" w:hAnsi="宋体" w:eastAsia="仿宋_GB2312"/>
                <w:color w:val="000000"/>
                <w:sz w:val="18"/>
                <w:szCs w:val="18"/>
              </w:rPr>
            </w:pPr>
          </w:p>
        </w:tc>
        <w:tc>
          <w:tcPr>
            <w:tcW w:w="720" w:type="dxa"/>
            <w:vMerge w:val="continue"/>
            <w:vAlign w:val="center"/>
          </w:tcPr>
          <w:p w14:paraId="18C770D9">
            <w:pPr>
              <w:rPr>
                <w:rFonts w:ascii="仿宋_GB2312" w:hAnsi="宋体" w:eastAsia="仿宋_GB2312"/>
                <w:color w:val="000000"/>
                <w:sz w:val="18"/>
                <w:szCs w:val="18"/>
              </w:rPr>
            </w:pPr>
          </w:p>
        </w:tc>
      </w:tr>
      <w:tr w14:paraId="3059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8187736">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20</w:t>
            </w:r>
          </w:p>
        </w:tc>
        <w:tc>
          <w:tcPr>
            <w:tcW w:w="720" w:type="dxa"/>
            <w:vMerge w:val="continue"/>
            <w:vAlign w:val="center"/>
          </w:tcPr>
          <w:p w14:paraId="601F906C">
            <w:pPr>
              <w:jc w:val="center"/>
              <w:rPr>
                <w:rFonts w:ascii="仿宋_GB2312" w:hAnsi="宋体" w:eastAsia="仿宋_GB2312"/>
                <w:color w:val="000000"/>
                <w:sz w:val="18"/>
                <w:szCs w:val="18"/>
              </w:rPr>
            </w:pPr>
          </w:p>
        </w:tc>
        <w:tc>
          <w:tcPr>
            <w:tcW w:w="1274" w:type="dxa"/>
            <w:vAlign w:val="center"/>
          </w:tcPr>
          <w:p w14:paraId="582E19F9">
            <w:pPr>
              <w:rPr>
                <w:rFonts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1800" w:type="dxa"/>
            <w:vMerge w:val="continue"/>
            <w:vAlign w:val="center"/>
          </w:tcPr>
          <w:p w14:paraId="6882E274">
            <w:pPr>
              <w:rPr>
                <w:rFonts w:ascii="仿宋_GB2312" w:hAnsi="宋体" w:eastAsia="仿宋_GB2312"/>
                <w:color w:val="000000"/>
                <w:sz w:val="18"/>
                <w:szCs w:val="18"/>
              </w:rPr>
            </w:pPr>
          </w:p>
        </w:tc>
        <w:tc>
          <w:tcPr>
            <w:tcW w:w="3600" w:type="dxa"/>
            <w:vMerge w:val="continue"/>
            <w:vAlign w:val="center"/>
          </w:tcPr>
          <w:p w14:paraId="2D234764">
            <w:pPr>
              <w:rPr>
                <w:rFonts w:ascii="仿宋_GB2312" w:hAnsi="宋体" w:eastAsia="仿宋_GB2312"/>
                <w:color w:val="000000"/>
                <w:sz w:val="18"/>
                <w:szCs w:val="18"/>
              </w:rPr>
            </w:pPr>
          </w:p>
        </w:tc>
        <w:tc>
          <w:tcPr>
            <w:tcW w:w="1080" w:type="dxa"/>
            <w:vMerge w:val="continue"/>
            <w:vAlign w:val="center"/>
          </w:tcPr>
          <w:p w14:paraId="2C971B2B">
            <w:pPr>
              <w:rPr>
                <w:rFonts w:ascii="仿宋_GB2312" w:hAnsi="宋体" w:eastAsia="仿宋_GB2312"/>
                <w:color w:val="000000"/>
                <w:sz w:val="18"/>
                <w:szCs w:val="18"/>
              </w:rPr>
            </w:pPr>
          </w:p>
        </w:tc>
        <w:tc>
          <w:tcPr>
            <w:tcW w:w="1080" w:type="dxa"/>
            <w:vMerge w:val="continue"/>
            <w:vAlign w:val="center"/>
          </w:tcPr>
          <w:p w14:paraId="1C53C3D0">
            <w:pPr>
              <w:rPr>
                <w:rFonts w:ascii="仿宋_GB2312" w:hAnsi="宋体" w:eastAsia="仿宋_GB2312"/>
                <w:color w:val="000000"/>
                <w:sz w:val="18"/>
                <w:szCs w:val="18"/>
              </w:rPr>
            </w:pPr>
          </w:p>
        </w:tc>
        <w:tc>
          <w:tcPr>
            <w:tcW w:w="1246" w:type="dxa"/>
            <w:vMerge w:val="continue"/>
            <w:vAlign w:val="center"/>
          </w:tcPr>
          <w:p w14:paraId="2BEE474E">
            <w:pPr>
              <w:rPr>
                <w:rFonts w:ascii="仿宋_GB2312" w:hAnsi="宋体" w:eastAsia="仿宋_GB2312"/>
                <w:color w:val="000000"/>
                <w:sz w:val="18"/>
                <w:szCs w:val="18"/>
              </w:rPr>
            </w:pPr>
          </w:p>
        </w:tc>
        <w:tc>
          <w:tcPr>
            <w:tcW w:w="720" w:type="dxa"/>
            <w:vMerge w:val="continue"/>
            <w:vAlign w:val="center"/>
          </w:tcPr>
          <w:p w14:paraId="72B37CA3">
            <w:pPr>
              <w:rPr>
                <w:rFonts w:ascii="仿宋_GB2312" w:hAnsi="宋体" w:eastAsia="仿宋_GB2312"/>
                <w:color w:val="000000"/>
                <w:sz w:val="18"/>
                <w:szCs w:val="18"/>
              </w:rPr>
            </w:pPr>
          </w:p>
        </w:tc>
        <w:tc>
          <w:tcPr>
            <w:tcW w:w="709" w:type="dxa"/>
            <w:vMerge w:val="continue"/>
            <w:vAlign w:val="center"/>
          </w:tcPr>
          <w:p w14:paraId="625400B8">
            <w:pPr>
              <w:rPr>
                <w:rFonts w:ascii="仿宋_GB2312" w:hAnsi="宋体" w:eastAsia="仿宋_GB2312"/>
                <w:color w:val="000000"/>
                <w:sz w:val="18"/>
                <w:szCs w:val="18"/>
              </w:rPr>
            </w:pPr>
          </w:p>
        </w:tc>
        <w:tc>
          <w:tcPr>
            <w:tcW w:w="551" w:type="dxa"/>
            <w:vMerge w:val="continue"/>
            <w:vAlign w:val="center"/>
          </w:tcPr>
          <w:p w14:paraId="150CCBCD">
            <w:pPr>
              <w:rPr>
                <w:rFonts w:ascii="仿宋_GB2312" w:hAnsi="宋体" w:eastAsia="仿宋_GB2312"/>
                <w:color w:val="000000"/>
                <w:sz w:val="18"/>
                <w:szCs w:val="18"/>
              </w:rPr>
            </w:pPr>
          </w:p>
        </w:tc>
        <w:tc>
          <w:tcPr>
            <w:tcW w:w="720" w:type="dxa"/>
            <w:vMerge w:val="continue"/>
            <w:vAlign w:val="center"/>
          </w:tcPr>
          <w:p w14:paraId="3EE0D37F">
            <w:pPr>
              <w:rPr>
                <w:rFonts w:ascii="仿宋_GB2312" w:hAnsi="宋体" w:eastAsia="仿宋_GB2312"/>
                <w:color w:val="000000"/>
                <w:sz w:val="18"/>
                <w:szCs w:val="18"/>
              </w:rPr>
            </w:pPr>
          </w:p>
        </w:tc>
        <w:tc>
          <w:tcPr>
            <w:tcW w:w="720" w:type="dxa"/>
            <w:vMerge w:val="continue"/>
            <w:vAlign w:val="center"/>
          </w:tcPr>
          <w:p w14:paraId="3456109A">
            <w:pPr>
              <w:rPr>
                <w:rFonts w:ascii="仿宋_GB2312" w:hAnsi="宋体" w:eastAsia="仿宋_GB2312"/>
                <w:color w:val="000000"/>
                <w:sz w:val="18"/>
                <w:szCs w:val="18"/>
              </w:rPr>
            </w:pPr>
          </w:p>
        </w:tc>
        <w:tc>
          <w:tcPr>
            <w:tcW w:w="720" w:type="dxa"/>
            <w:vMerge w:val="continue"/>
            <w:vAlign w:val="center"/>
          </w:tcPr>
          <w:p w14:paraId="2F858CB1">
            <w:pPr>
              <w:rPr>
                <w:rFonts w:ascii="仿宋_GB2312" w:hAnsi="宋体" w:eastAsia="仿宋_GB2312"/>
                <w:color w:val="000000"/>
                <w:sz w:val="18"/>
                <w:szCs w:val="18"/>
              </w:rPr>
            </w:pPr>
          </w:p>
        </w:tc>
      </w:tr>
      <w:tr w14:paraId="37D2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829C8AC">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2</w:t>
            </w:r>
            <w:r>
              <w:rPr>
                <w:rFonts w:hint="eastAsia" w:ascii="仿宋_GB2312" w:hAnsi="宋体" w:eastAsia="仿宋_GB2312"/>
                <w:color w:val="000000"/>
                <w:sz w:val="18"/>
                <w:szCs w:val="18"/>
                <w:lang w:val="en-US" w:eastAsia="zh-CN"/>
              </w:rPr>
              <w:t>1</w:t>
            </w:r>
          </w:p>
        </w:tc>
        <w:tc>
          <w:tcPr>
            <w:tcW w:w="720" w:type="dxa"/>
            <w:vMerge w:val="continue"/>
            <w:vAlign w:val="center"/>
          </w:tcPr>
          <w:p w14:paraId="5E32023A">
            <w:pPr>
              <w:jc w:val="center"/>
              <w:rPr>
                <w:rFonts w:ascii="仿宋_GB2312" w:hAnsi="宋体" w:eastAsia="仿宋_GB2312"/>
                <w:color w:val="000000"/>
                <w:sz w:val="18"/>
                <w:szCs w:val="18"/>
              </w:rPr>
            </w:pPr>
          </w:p>
        </w:tc>
        <w:tc>
          <w:tcPr>
            <w:tcW w:w="1274" w:type="dxa"/>
            <w:vAlign w:val="center"/>
          </w:tcPr>
          <w:p w14:paraId="32F1F46B">
            <w:pPr>
              <w:rPr>
                <w:rFonts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1800" w:type="dxa"/>
            <w:vMerge w:val="continue"/>
            <w:vAlign w:val="center"/>
          </w:tcPr>
          <w:p w14:paraId="7BB00289">
            <w:pPr>
              <w:rPr>
                <w:rFonts w:ascii="仿宋_GB2312" w:hAnsi="宋体" w:eastAsia="仿宋_GB2312"/>
                <w:color w:val="000000"/>
                <w:sz w:val="18"/>
                <w:szCs w:val="18"/>
              </w:rPr>
            </w:pPr>
          </w:p>
        </w:tc>
        <w:tc>
          <w:tcPr>
            <w:tcW w:w="3600" w:type="dxa"/>
            <w:vMerge w:val="continue"/>
            <w:vAlign w:val="center"/>
          </w:tcPr>
          <w:p w14:paraId="2D51D82E">
            <w:pPr>
              <w:rPr>
                <w:rFonts w:ascii="仿宋_GB2312" w:hAnsi="宋体" w:eastAsia="仿宋_GB2312"/>
                <w:color w:val="000000"/>
                <w:sz w:val="18"/>
                <w:szCs w:val="18"/>
              </w:rPr>
            </w:pPr>
          </w:p>
        </w:tc>
        <w:tc>
          <w:tcPr>
            <w:tcW w:w="1080" w:type="dxa"/>
            <w:vMerge w:val="continue"/>
            <w:vAlign w:val="center"/>
          </w:tcPr>
          <w:p w14:paraId="1B3E3B77">
            <w:pPr>
              <w:rPr>
                <w:rFonts w:ascii="仿宋_GB2312" w:hAnsi="宋体" w:eastAsia="仿宋_GB2312"/>
                <w:color w:val="000000"/>
                <w:sz w:val="18"/>
                <w:szCs w:val="18"/>
              </w:rPr>
            </w:pPr>
          </w:p>
        </w:tc>
        <w:tc>
          <w:tcPr>
            <w:tcW w:w="1080" w:type="dxa"/>
            <w:vMerge w:val="continue"/>
            <w:vAlign w:val="center"/>
          </w:tcPr>
          <w:p w14:paraId="139EB539">
            <w:pPr>
              <w:rPr>
                <w:rFonts w:ascii="仿宋_GB2312" w:hAnsi="宋体" w:eastAsia="仿宋_GB2312"/>
                <w:color w:val="000000"/>
                <w:sz w:val="18"/>
                <w:szCs w:val="18"/>
              </w:rPr>
            </w:pPr>
          </w:p>
        </w:tc>
        <w:tc>
          <w:tcPr>
            <w:tcW w:w="1246" w:type="dxa"/>
            <w:vMerge w:val="continue"/>
            <w:vAlign w:val="center"/>
          </w:tcPr>
          <w:p w14:paraId="58EEF36C">
            <w:pPr>
              <w:rPr>
                <w:rFonts w:ascii="仿宋_GB2312" w:hAnsi="宋体" w:eastAsia="仿宋_GB2312"/>
                <w:color w:val="000000"/>
                <w:sz w:val="18"/>
                <w:szCs w:val="18"/>
              </w:rPr>
            </w:pPr>
          </w:p>
        </w:tc>
        <w:tc>
          <w:tcPr>
            <w:tcW w:w="720" w:type="dxa"/>
            <w:vMerge w:val="continue"/>
            <w:vAlign w:val="center"/>
          </w:tcPr>
          <w:p w14:paraId="338C807E">
            <w:pPr>
              <w:rPr>
                <w:rFonts w:ascii="仿宋_GB2312" w:hAnsi="宋体" w:eastAsia="仿宋_GB2312"/>
                <w:color w:val="000000"/>
                <w:sz w:val="18"/>
                <w:szCs w:val="18"/>
              </w:rPr>
            </w:pPr>
          </w:p>
        </w:tc>
        <w:tc>
          <w:tcPr>
            <w:tcW w:w="709" w:type="dxa"/>
            <w:vMerge w:val="continue"/>
            <w:vAlign w:val="center"/>
          </w:tcPr>
          <w:p w14:paraId="587F2CFC">
            <w:pPr>
              <w:rPr>
                <w:rFonts w:ascii="仿宋_GB2312" w:hAnsi="宋体" w:eastAsia="仿宋_GB2312"/>
                <w:color w:val="000000"/>
                <w:sz w:val="18"/>
                <w:szCs w:val="18"/>
              </w:rPr>
            </w:pPr>
          </w:p>
        </w:tc>
        <w:tc>
          <w:tcPr>
            <w:tcW w:w="551" w:type="dxa"/>
            <w:vMerge w:val="continue"/>
            <w:vAlign w:val="center"/>
          </w:tcPr>
          <w:p w14:paraId="0BF71A6A">
            <w:pPr>
              <w:rPr>
                <w:rFonts w:ascii="仿宋_GB2312" w:hAnsi="宋体" w:eastAsia="仿宋_GB2312"/>
                <w:color w:val="000000"/>
                <w:sz w:val="18"/>
                <w:szCs w:val="18"/>
              </w:rPr>
            </w:pPr>
          </w:p>
        </w:tc>
        <w:tc>
          <w:tcPr>
            <w:tcW w:w="720" w:type="dxa"/>
            <w:vMerge w:val="continue"/>
            <w:vAlign w:val="center"/>
          </w:tcPr>
          <w:p w14:paraId="1B15CF6E">
            <w:pPr>
              <w:rPr>
                <w:rFonts w:ascii="仿宋_GB2312" w:hAnsi="宋体" w:eastAsia="仿宋_GB2312"/>
                <w:color w:val="000000"/>
                <w:sz w:val="18"/>
                <w:szCs w:val="18"/>
              </w:rPr>
            </w:pPr>
          </w:p>
        </w:tc>
        <w:tc>
          <w:tcPr>
            <w:tcW w:w="720" w:type="dxa"/>
            <w:vMerge w:val="continue"/>
            <w:vAlign w:val="center"/>
          </w:tcPr>
          <w:p w14:paraId="700E08A8">
            <w:pPr>
              <w:rPr>
                <w:rFonts w:ascii="仿宋_GB2312" w:hAnsi="宋体" w:eastAsia="仿宋_GB2312"/>
                <w:color w:val="000000"/>
                <w:sz w:val="18"/>
                <w:szCs w:val="18"/>
              </w:rPr>
            </w:pPr>
          </w:p>
        </w:tc>
        <w:tc>
          <w:tcPr>
            <w:tcW w:w="720" w:type="dxa"/>
            <w:vMerge w:val="continue"/>
            <w:vAlign w:val="center"/>
          </w:tcPr>
          <w:p w14:paraId="641B1FCA">
            <w:pPr>
              <w:rPr>
                <w:rFonts w:ascii="仿宋_GB2312" w:hAnsi="宋体" w:eastAsia="仿宋_GB2312"/>
                <w:color w:val="000000"/>
                <w:sz w:val="18"/>
                <w:szCs w:val="18"/>
              </w:rPr>
            </w:pPr>
          </w:p>
        </w:tc>
      </w:tr>
      <w:tr w14:paraId="79186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4" w:hRule="atLeast"/>
          <w:jc w:val="center"/>
        </w:trPr>
        <w:tc>
          <w:tcPr>
            <w:tcW w:w="540" w:type="dxa"/>
            <w:vAlign w:val="center"/>
          </w:tcPr>
          <w:p w14:paraId="4BBE4736">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2</w:t>
            </w:r>
            <w:r>
              <w:rPr>
                <w:rFonts w:hint="eastAsia" w:ascii="仿宋_GB2312" w:hAnsi="宋体" w:eastAsia="仿宋_GB2312"/>
                <w:color w:val="000000"/>
                <w:sz w:val="18"/>
                <w:szCs w:val="18"/>
                <w:lang w:val="en-US" w:eastAsia="zh-CN"/>
              </w:rPr>
              <w:t>2</w:t>
            </w:r>
          </w:p>
        </w:tc>
        <w:tc>
          <w:tcPr>
            <w:tcW w:w="720" w:type="dxa"/>
            <w:vAlign w:val="center"/>
          </w:tcPr>
          <w:p w14:paraId="52466B4A">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14:paraId="6E529041">
            <w:pPr>
              <w:rPr>
                <w:rFonts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1800" w:type="dxa"/>
            <w:vAlign w:val="center"/>
          </w:tcPr>
          <w:p w14:paraId="5933BE30">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3600" w:type="dxa"/>
            <w:vAlign w:val="center"/>
          </w:tcPr>
          <w:p w14:paraId="67639296">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Align w:val="center"/>
          </w:tcPr>
          <w:p w14:paraId="6B4FA0D0">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14:paraId="6800172A">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246" w:type="dxa"/>
            <w:vAlign w:val="center"/>
          </w:tcPr>
          <w:p w14:paraId="5E3B097E">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02B0890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6B000F3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1CEE6C4F">
            <w:pPr>
              <w:rPr>
                <w:rFonts w:ascii="仿宋_GB2312" w:hAnsi="宋体" w:eastAsia="仿宋_GB2312"/>
                <w:color w:val="000000"/>
                <w:sz w:val="18"/>
                <w:szCs w:val="18"/>
              </w:rPr>
            </w:pPr>
          </w:p>
        </w:tc>
        <w:tc>
          <w:tcPr>
            <w:tcW w:w="720" w:type="dxa"/>
            <w:vAlign w:val="center"/>
          </w:tcPr>
          <w:p w14:paraId="7E5311A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34DA8A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BC1BE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9A420A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063D4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ED0E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EBE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4" w:hRule="atLeast"/>
          <w:jc w:val="center"/>
        </w:trPr>
        <w:tc>
          <w:tcPr>
            <w:tcW w:w="540" w:type="dxa"/>
            <w:vAlign w:val="center"/>
          </w:tcPr>
          <w:p w14:paraId="694DB2C7">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2</w:t>
            </w:r>
            <w:r>
              <w:rPr>
                <w:rFonts w:hint="eastAsia" w:ascii="仿宋_GB2312" w:hAnsi="宋体" w:eastAsia="仿宋_GB2312"/>
                <w:color w:val="000000"/>
                <w:sz w:val="18"/>
                <w:szCs w:val="18"/>
                <w:lang w:val="en-US" w:eastAsia="zh-CN"/>
              </w:rPr>
              <w:t>3</w:t>
            </w:r>
          </w:p>
        </w:tc>
        <w:tc>
          <w:tcPr>
            <w:tcW w:w="720" w:type="dxa"/>
            <w:vMerge w:val="restart"/>
            <w:vAlign w:val="center"/>
          </w:tcPr>
          <w:p w14:paraId="4D5C262B">
            <w:pPr>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14:paraId="6FABE418">
            <w:pPr>
              <w:jc w:val="center"/>
              <w:rPr>
                <w:rFonts w:ascii="仿宋_GB2312" w:hAnsi="宋体" w:eastAsia="仿宋_GB2312"/>
                <w:color w:val="000000"/>
                <w:sz w:val="18"/>
                <w:szCs w:val="18"/>
              </w:rPr>
            </w:pPr>
            <w:r>
              <w:rPr>
                <w:rFonts w:hint="eastAsia" w:ascii="仿宋_GB2312" w:hAnsi="宋体" w:eastAsia="仿宋_GB2312"/>
                <w:color w:val="000000"/>
                <w:sz w:val="18"/>
                <w:szCs w:val="18"/>
              </w:rPr>
              <w:t>租金减免</w:t>
            </w:r>
          </w:p>
        </w:tc>
        <w:tc>
          <w:tcPr>
            <w:tcW w:w="1800" w:type="dxa"/>
            <w:vAlign w:val="center"/>
          </w:tcPr>
          <w:p w14:paraId="2799510E">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保障对象姓名、身份证号（隐藏部分号码）；保障项目名称、类型、套型、面积；原应缴租金标准、现应缴租金标准。</w:t>
            </w:r>
          </w:p>
        </w:tc>
        <w:tc>
          <w:tcPr>
            <w:tcW w:w="3600" w:type="dxa"/>
            <w:vMerge w:val="restart"/>
            <w:vAlign w:val="center"/>
          </w:tcPr>
          <w:p w14:paraId="73CF5E6E">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080" w:type="dxa"/>
            <w:vMerge w:val="restart"/>
            <w:vAlign w:val="center"/>
          </w:tcPr>
          <w:p w14:paraId="17A6B43B">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1DE3310E">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246" w:type="dxa"/>
            <w:vMerge w:val="restart"/>
            <w:vAlign w:val="center"/>
          </w:tcPr>
          <w:p w14:paraId="2F02288F">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42BE3EE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7AD5E0E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47140FBB">
            <w:pPr>
              <w:rPr>
                <w:rFonts w:ascii="仿宋_GB2312" w:hAnsi="宋体" w:eastAsia="仿宋_GB2312"/>
                <w:color w:val="000000"/>
                <w:sz w:val="18"/>
                <w:szCs w:val="18"/>
              </w:rPr>
            </w:pPr>
          </w:p>
        </w:tc>
        <w:tc>
          <w:tcPr>
            <w:tcW w:w="720" w:type="dxa"/>
            <w:vMerge w:val="restart"/>
            <w:vAlign w:val="center"/>
          </w:tcPr>
          <w:p w14:paraId="0F5AFC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5CA9A85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60F25A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30C0D2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1C7094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6F414E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00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jc w:val="center"/>
        </w:trPr>
        <w:tc>
          <w:tcPr>
            <w:tcW w:w="540" w:type="dxa"/>
            <w:vAlign w:val="center"/>
          </w:tcPr>
          <w:p w14:paraId="1FED603A">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2</w:t>
            </w:r>
            <w:r>
              <w:rPr>
                <w:rFonts w:hint="eastAsia" w:ascii="仿宋_GB2312" w:hAnsi="宋体" w:eastAsia="仿宋_GB2312"/>
                <w:color w:val="000000"/>
                <w:sz w:val="18"/>
                <w:szCs w:val="18"/>
                <w:lang w:val="en-US" w:eastAsia="zh-CN"/>
              </w:rPr>
              <w:t>4</w:t>
            </w:r>
          </w:p>
        </w:tc>
        <w:tc>
          <w:tcPr>
            <w:tcW w:w="720" w:type="dxa"/>
            <w:vMerge w:val="continue"/>
            <w:vAlign w:val="center"/>
          </w:tcPr>
          <w:p w14:paraId="14793DD8">
            <w:pPr>
              <w:jc w:val="center"/>
              <w:rPr>
                <w:rFonts w:ascii="仿宋_GB2312" w:hAnsi="宋体" w:eastAsia="仿宋_GB2312"/>
                <w:color w:val="000000"/>
                <w:sz w:val="18"/>
                <w:szCs w:val="18"/>
              </w:rPr>
            </w:pPr>
          </w:p>
        </w:tc>
        <w:tc>
          <w:tcPr>
            <w:tcW w:w="1274" w:type="dxa"/>
            <w:vAlign w:val="center"/>
          </w:tcPr>
          <w:p w14:paraId="4F92C3F5">
            <w:pPr>
              <w:jc w:val="center"/>
              <w:rPr>
                <w:rFonts w:ascii="仿宋_GB2312" w:hAnsi="宋体" w:eastAsia="仿宋_GB2312"/>
                <w:color w:val="000000"/>
                <w:sz w:val="18"/>
                <w:szCs w:val="18"/>
              </w:rPr>
            </w:pPr>
            <w:r>
              <w:rPr>
                <w:rFonts w:hint="eastAsia" w:ascii="仿宋_GB2312" w:hAnsi="宋体" w:eastAsia="仿宋_GB2312"/>
                <w:color w:val="000000"/>
                <w:sz w:val="18"/>
                <w:szCs w:val="18"/>
              </w:rPr>
              <w:t>腾退管理</w:t>
            </w:r>
          </w:p>
        </w:tc>
        <w:tc>
          <w:tcPr>
            <w:tcW w:w="1800" w:type="dxa"/>
            <w:vAlign w:val="center"/>
          </w:tcPr>
          <w:p w14:paraId="426BFE03">
            <w:pPr>
              <w:rPr>
                <w:rFonts w:ascii="仿宋_GB2312" w:hAnsi="宋体" w:eastAsia="仿宋_GB2312"/>
                <w:color w:val="000000"/>
                <w:sz w:val="18"/>
                <w:szCs w:val="18"/>
              </w:rPr>
            </w:pPr>
            <w:r>
              <w:rPr>
                <w:rFonts w:hint="eastAsia" w:ascii="仿宋_GB2312" w:hAnsi="宋体" w:eastAsia="仿宋_GB2312"/>
                <w:color w:val="000000"/>
                <w:sz w:val="18"/>
                <w:szCs w:val="18"/>
              </w:rPr>
              <w:t>腾退对象；腾退日期；腾退原因；实退租金。</w:t>
            </w:r>
          </w:p>
        </w:tc>
        <w:tc>
          <w:tcPr>
            <w:tcW w:w="3600" w:type="dxa"/>
            <w:vMerge w:val="continue"/>
            <w:vAlign w:val="center"/>
          </w:tcPr>
          <w:p w14:paraId="55DE2FE2">
            <w:pPr>
              <w:rPr>
                <w:rFonts w:ascii="仿宋_GB2312" w:hAnsi="宋体" w:eastAsia="仿宋_GB2312"/>
                <w:color w:val="000000"/>
                <w:sz w:val="18"/>
                <w:szCs w:val="18"/>
              </w:rPr>
            </w:pPr>
          </w:p>
        </w:tc>
        <w:tc>
          <w:tcPr>
            <w:tcW w:w="1080" w:type="dxa"/>
            <w:vMerge w:val="continue"/>
            <w:vAlign w:val="center"/>
          </w:tcPr>
          <w:p w14:paraId="2798A5AD">
            <w:pPr>
              <w:rPr>
                <w:rFonts w:ascii="仿宋_GB2312" w:hAnsi="宋体" w:eastAsia="仿宋_GB2312"/>
                <w:color w:val="000000"/>
                <w:sz w:val="18"/>
                <w:szCs w:val="18"/>
              </w:rPr>
            </w:pPr>
          </w:p>
        </w:tc>
        <w:tc>
          <w:tcPr>
            <w:tcW w:w="1080" w:type="dxa"/>
            <w:vMerge w:val="continue"/>
            <w:vAlign w:val="center"/>
          </w:tcPr>
          <w:p w14:paraId="64626A3B">
            <w:pPr>
              <w:rPr>
                <w:rFonts w:ascii="仿宋_GB2312" w:hAnsi="宋体" w:eastAsia="仿宋_GB2312"/>
                <w:color w:val="000000"/>
                <w:sz w:val="18"/>
                <w:szCs w:val="18"/>
              </w:rPr>
            </w:pPr>
          </w:p>
        </w:tc>
        <w:tc>
          <w:tcPr>
            <w:tcW w:w="1246" w:type="dxa"/>
            <w:vMerge w:val="continue"/>
            <w:vAlign w:val="center"/>
          </w:tcPr>
          <w:p w14:paraId="5EA82183">
            <w:pPr>
              <w:rPr>
                <w:rFonts w:ascii="仿宋_GB2312" w:hAnsi="宋体" w:eastAsia="仿宋_GB2312"/>
                <w:color w:val="000000"/>
                <w:sz w:val="18"/>
                <w:szCs w:val="18"/>
              </w:rPr>
            </w:pPr>
          </w:p>
        </w:tc>
        <w:tc>
          <w:tcPr>
            <w:tcW w:w="720" w:type="dxa"/>
            <w:vMerge w:val="continue"/>
            <w:vAlign w:val="center"/>
          </w:tcPr>
          <w:p w14:paraId="057B4CB5">
            <w:pPr>
              <w:rPr>
                <w:rFonts w:ascii="仿宋_GB2312" w:hAnsi="宋体" w:eastAsia="仿宋_GB2312"/>
                <w:color w:val="000000"/>
                <w:sz w:val="18"/>
                <w:szCs w:val="18"/>
              </w:rPr>
            </w:pPr>
          </w:p>
        </w:tc>
        <w:tc>
          <w:tcPr>
            <w:tcW w:w="709" w:type="dxa"/>
            <w:vMerge w:val="continue"/>
            <w:vAlign w:val="center"/>
          </w:tcPr>
          <w:p w14:paraId="125AE156">
            <w:pPr>
              <w:rPr>
                <w:rFonts w:ascii="仿宋_GB2312" w:hAnsi="宋体" w:eastAsia="仿宋_GB2312"/>
                <w:color w:val="000000"/>
                <w:sz w:val="18"/>
                <w:szCs w:val="18"/>
              </w:rPr>
            </w:pPr>
          </w:p>
        </w:tc>
        <w:tc>
          <w:tcPr>
            <w:tcW w:w="551" w:type="dxa"/>
            <w:vMerge w:val="continue"/>
            <w:vAlign w:val="center"/>
          </w:tcPr>
          <w:p w14:paraId="1B088A17">
            <w:pPr>
              <w:rPr>
                <w:rFonts w:ascii="仿宋_GB2312" w:hAnsi="宋体" w:eastAsia="仿宋_GB2312"/>
                <w:color w:val="000000"/>
                <w:sz w:val="18"/>
                <w:szCs w:val="18"/>
              </w:rPr>
            </w:pPr>
          </w:p>
        </w:tc>
        <w:tc>
          <w:tcPr>
            <w:tcW w:w="720" w:type="dxa"/>
            <w:vMerge w:val="continue"/>
            <w:vAlign w:val="center"/>
          </w:tcPr>
          <w:p w14:paraId="1E0F960B">
            <w:pPr>
              <w:rPr>
                <w:rFonts w:ascii="仿宋_GB2312" w:hAnsi="宋体" w:eastAsia="仿宋_GB2312"/>
                <w:color w:val="000000"/>
                <w:sz w:val="18"/>
                <w:szCs w:val="18"/>
              </w:rPr>
            </w:pPr>
          </w:p>
        </w:tc>
        <w:tc>
          <w:tcPr>
            <w:tcW w:w="720" w:type="dxa"/>
            <w:vMerge w:val="continue"/>
            <w:vAlign w:val="center"/>
          </w:tcPr>
          <w:p w14:paraId="070094A5">
            <w:pPr>
              <w:rPr>
                <w:rFonts w:ascii="仿宋_GB2312" w:hAnsi="宋体" w:eastAsia="仿宋_GB2312"/>
                <w:color w:val="000000"/>
                <w:sz w:val="18"/>
                <w:szCs w:val="18"/>
              </w:rPr>
            </w:pPr>
          </w:p>
        </w:tc>
        <w:tc>
          <w:tcPr>
            <w:tcW w:w="720" w:type="dxa"/>
            <w:vMerge w:val="continue"/>
            <w:vAlign w:val="center"/>
          </w:tcPr>
          <w:p w14:paraId="4F9673B4">
            <w:pPr>
              <w:rPr>
                <w:rFonts w:ascii="仿宋_GB2312" w:hAnsi="宋体" w:eastAsia="仿宋_GB2312"/>
                <w:color w:val="000000"/>
                <w:sz w:val="18"/>
                <w:szCs w:val="18"/>
              </w:rPr>
            </w:pPr>
          </w:p>
        </w:tc>
      </w:tr>
      <w:tr w14:paraId="5AB8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5" w:hRule="atLeast"/>
          <w:jc w:val="center"/>
        </w:trPr>
        <w:tc>
          <w:tcPr>
            <w:tcW w:w="540" w:type="dxa"/>
            <w:vAlign w:val="center"/>
          </w:tcPr>
          <w:p w14:paraId="0FD29667">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25</w:t>
            </w:r>
          </w:p>
        </w:tc>
        <w:tc>
          <w:tcPr>
            <w:tcW w:w="720" w:type="dxa"/>
            <w:vMerge w:val="continue"/>
            <w:vAlign w:val="center"/>
          </w:tcPr>
          <w:p w14:paraId="687A04C4">
            <w:pPr>
              <w:jc w:val="center"/>
              <w:rPr>
                <w:rFonts w:ascii="仿宋_GB2312" w:hAnsi="宋体" w:eastAsia="仿宋_GB2312"/>
                <w:color w:val="000000"/>
                <w:sz w:val="18"/>
                <w:szCs w:val="18"/>
              </w:rPr>
            </w:pPr>
          </w:p>
        </w:tc>
        <w:tc>
          <w:tcPr>
            <w:tcW w:w="1274" w:type="dxa"/>
            <w:vAlign w:val="center"/>
          </w:tcPr>
          <w:p w14:paraId="222C1DC7">
            <w:pPr>
              <w:jc w:val="center"/>
              <w:rPr>
                <w:rFonts w:ascii="仿宋_GB2312" w:hAnsi="宋体" w:eastAsia="仿宋_GB2312"/>
                <w:color w:val="000000"/>
                <w:sz w:val="18"/>
                <w:szCs w:val="18"/>
              </w:rPr>
            </w:pPr>
            <w:r>
              <w:rPr>
                <w:rFonts w:hint="eastAsia" w:ascii="仿宋_GB2312" w:hAnsi="宋体" w:eastAsia="仿宋_GB2312"/>
                <w:color w:val="000000"/>
                <w:sz w:val="18"/>
                <w:szCs w:val="18"/>
              </w:rPr>
              <w:t>房屋维修</w:t>
            </w:r>
          </w:p>
        </w:tc>
        <w:tc>
          <w:tcPr>
            <w:tcW w:w="1800" w:type="dxa"/>
            <w:vAlign w:val="center"/>
          </w:tcPr>
          <w:p w14:paraId="2F4FFFE5">
            <w:pPr>
              <w:rPr>
                <w:rFonts w:ascii="仿宋_GB2312" w:hAnsi="宋体" w:eastAsia="仿宋_GB2312"/>
                <w:color w:val="000000"/>
                <w:sz w:val="18"/>
                <w:szCs w:val="18"/>
              </w:rPr>
            </w:pPr>
            <w:r>
              <w:rPr>
                <w:rFonts w:hint="eastAsia" w:ascii="仿宋_GB2312" w:hAnsi="宋体" w:eastAsia="仿宋_GB2312"/>
                <w:color w:val="000000"/>
                <w:sz w:val="18"/>
                <w:szCs w:val="18"/>
              </w:rPr>
              <w:t>维修内容；维修标准；维修资金来源渠道；维修单位名称；联系人，联系方式。</w:t>
            </w:r>
          </w:p>
        </w:tc>
        <w:tc>
          <w:tcPr>
            <w:tcW w:w="3600" w:type="dxa"/>
            <w:vMerge w:val="continue"/>
            <w:vAlign w:val="center"/>
          </w:tcPr>
          <w:p w14:paraId="291065EA">
            <w:pPr>
              <w:rPr>
                <w:rFonts w:ascii="仿宋_GB2312" w:hAnsi="宋体" w:eastAsia="仿宋_GB2312"/>
                <w:color w:val="000000"/>
                <w:sz w:val="18"/>
                <w:szCs w:val="18"/>
              </w:rPr>
            </w:pPr>
          </w:p>
        </w:tc>
        <w:tc>
          <w:tcPr>
            <w:tcW w:w="1080" w:type="dxa"/>
            <w:vMerge w:val="continue"/>
            <w:vAlign w:val="center"/>
          </w:tcPr>
          <w:p w14:paraId="576EAD9D">
            <w:pPr>
              <w:rPr>
                <w:rFonts w:ascii="仿宋_GB2312" w:hAnsi="宋体" w:eastAsia="仿宋_GB2312"/>
                <w:color w:val="000000"/>
                <w:sz w:val="18"/>
                <w:szCs w:val="18"/>
              </w:rPr>
            </w:pPr>
          </w:p>
        </w:tc>
        <w:tc>
          <w:tcPr>
            <w:tcW w:w="1080" w:type="dxa"/>
            <w:vMerge w:val="continue"/>
            <w:vAlign w:val="center"/>
          </w:tcPr>
          <w:p w14:paraId="0801FCC5">
            <w:pPr>
              <w:rPr>
                <w:rFonts w:ascii="仿宋_GB2312" w:hAnsi="宋体" w:eastAsia="仿宋_GB2312"/>
                <w:color w:val="000000"/>
                <w:sz w:val="18"/>
                <w:szCs w:val="18"/>
              </w:rPr>
            </w:pPr>
          </w:p>
        </w:tc>
        <w:tc>
          <w:tcPr>
            <w:tcW w:w="1246" w:type="dxa"/>
            <w:vMerge w:val="continue"/>
            <w:vAlign w:val="center"/>
          </w:tcPr>
          <w:p w14:paraId="4285BE2A">
            <w:pPr>
              <w:rPr>
                <w:rFonts w:ascii="仿宋_GB2312" w:hAnsi="宋体" w:eastAsia="仿宋_GB2312"/>
                <w:color w:val="000000"/>
                <w:sz w:val="18"/>
                <w:szCs w:val="18"/>
              </w:rPr>
            </w:pPr>
          </w:p>
        </w:tc>
        <w:tc>
          <w:tcPr>
            <w:tcW w:w="720" w:type="dxa"/>
            <w:vMerge w:val="continue"/>
            <w:vAlign w:val="center"/>
          </w:tcPr>
          <w:p w14:paraId="7C23C274">
            <w:pPr>
              <w:rPr>
                <w:rFonts w:ascii="仿宋_GB2312" w:hAnsi="宋体" w:eastAsia="仿宋_GB2312"/>
                <w:color w:val="000000"/>
                <w:sz w:val="18"/>
                <w:szCs w:val="18"/>
              </w:rPr>
            </w:pPr>
          </w:p>
        </w:tc>
        <w:tc>
          <w:tcPr>
            <w:tcW w:w="709" w:type="dxa"/>
            <w:vMerge w:val="continue"/>
            <w:vAlign w:val="center"/>
          </w:tcPr>
          <w:p w14:paraId="46746FEB">
            <w:pPr>
              <w:rPr>
                <w:rFonts w:ascii="仿宋_GB2312" w:hAnsi="宋体" w:eastAsia="仿宋_GB2312"/>
                <w:color w:val="000000"/>
                <w:sz w:val="18"/>
                <w:szCs w:val="18"/>
              </w:rPr>
            </w:pPr>
          </w:p>
        </w:tc>
        <w:tc>
          <w:tcPr>
            <w:tcW w:w="551" w:type="dxa"/>
            <w:vMerge w:val="continue"/>
            <w:vAlign w:val="center"/>
          </w:tcPr>
          <w:p w14:paraId="7DB1EB71">
            <w:pPr>
              <w:rPr>
                <w:rFonts w:ascii="仿宋_GB2312" w:hAnsi="宋体" w:eastAsia="仿宋_GB2312"/>
                <w:color w:val="000000"/>
                <w:sz w:val="18"/>
                <w:szCs w:val="18"/>
              </w:rPr>
            </w:pPr>
          </w:p>
        </w:tc>
        <w:tc>
          <w:tcPr>
            <w:tcW w:w="720" w:type="dxa"/>
            <w:vMerge w:val="continue"/>
            <w:vAlign w:val="center"/>
          </w:tcPr>
          <w:p w14:paraId="4E805B0F">
            <w:pPr>
              <w:rPr>
                <w:rFonts w:ascii="仿宋_GB2312" w:hAnsi="宋体" w:eastAsia="仿宋_GB2312"/>
                <w:color w:val="000000"/>
                <w:sz w:val="18"/>
                <w:szCs w:val="18"/>
              </w:rPr>
            </w:pPr>
          </w:p>
        </w:tc>
        <w:tc>
          <w:tcPr>
            <w:tcW w:w="720" w:type="dxa"/>
            <w:vMerge w:val="continue"/>
            <w:vAlign w:val="center"/>
          </w:tcPr>
          <w:p w14:paraId="3EAE9136">
            <w:pPr>
              <w:rPr>
                <w:rFonts w:ascii="仿宋_GB2312" w:hAnsi="宋体" w:eastAsia="仿宋_GB2312"/>
                <w:color w:val="000000"/>
                <w:sz w:val="18"/>
                <w:szCs w:val="18"/>
              </w:rPr>
            </w:pPr>
          </w:p>
        </w:tc>
        <w:tc>
          <w:tcPr>
            <w:tcW w:w="720" w:type="dxa"/>
            <w:vMerge w:val="continue"/>
            <w:vAlign w:val="center"/>
          </w:tcPr>
          <w:p w14:paraId="4069612F">
            <w:pPr>
              <w:rPr>
                <w:rFonts w:ascii="仿宋_GB2312" w:hAnsi="宋体" w:eastAsia="仿宋_GB2312"/>
                <w:color w:val="000000"/>
                <w:sz w:val="18"/>
                <w:szCs w:val="18"/>
              </w:rPr>
            </w:pPr>
          </w:p>
        </w:tc>
      </w:tr>
      <w:tr w14:paraId="3BE9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034841E">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26</w:t>
            </w:r>
          </w:p>
        </w:tc>
        <w:tc>
          <w:tcPr>
            <w:tcW w:w="720" w:type="dxa"/>
            <w:vMerge w:val="continue"/>
            <w:vAlign w:val="center"/>
          </w:tcPr>
          <w:p w14:paraId="443B810A">
            <w:pPr>
              <w:jc w:val="center"/>
              <w:rPr>
                <w:rFonts w:ascii="仿宋_GB2312" w:hAnsi="宋体" w:eastAsia="仿宋_GB2312"/>
                <w:color w:val="000000"/>
                <w:sz w:val="18"/>
                <w:szCs w:val="18"/>
              </w:rPr>
            </w:pPr>
          </w:p>
        </w:tc>
        <w:tc>
          <w:tcPr>
            <w:tcW w:w="1274" w:type="dxa"/>
            <w:vAlign w:val="center"/>
          </w:tcPr>
          <w:p w14:paraId="71C27ADD">
            <w:pPr>
              <w:rPr>
                <w:rFonts w:ascii="仿宋_GB2312" w:hAnsi="宋体" w:eastAsia="仿宋_GB2312"/>
                <w:color w:val="000000"/>
                <w:sz w:val="18"/>
                <w:szCs w:val="18"/>
              </w:rPr>
            </w:pPr>
            <w:r>
              <w:rPr>
                <w:rFonts w:hint="eastAsia" w:ascii="仿宋_GB2312" w:hAnsi="宋体" w:eastAsia="仿宋_GB2312"/>
                <w:color w:val="000000"/>
                <w:sz w:val="18"/>
                <w:szCs w:val="18"/>
              </w:rPr>
              <w:t>保障性住房调整</w:t>
            </w:r>
          </w:p>
        </w:tc>
        <w:tc>
          <w:tcPr>
            <w:tcW w:w="1800" w:type="dxa"/>
            <w:vAlign w:val="center"/>
          </w:tcPr>
          <w:p w14:paraId="506F7449">
            <w:pPr>
              <w:rPr>
                <w:rFonts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保障对象姓名、身份证号（隐藏部分号码）；调整前和调整后保障项目名称、类型、套型、面积等；不予调整原因。</w:t>
            </w:r>
          </w:p>
        </w:tc>
        <w:tc>
          <w:tcPr>
            <w:tcW w:w="3600" w:type="dxa"/>
            <w:vMerge w:val="continue"/>
            <w:vAlign w:val="center"/>
          </w:tcPr>
          <w:p w14:paraId="7948FD40">
            <w:pPr>
              <w:rPr>
                <w:rFonts w:ascii="仿宋_GB2312" w:hAnsi="宋体" w:eastAsia="仿宋_GB2312"/>
                <w:color w:val="000000"/>
                <w:sz w:val="18"/>
                <w:szCs w:val="18"/>
              </w:rPr>
            </w:pPr>
          </w:p>
        </w:tc>
        <w:tc>
          <w:tcPr>
            <w:tcW w:w="1080" w:type="dxa"/>
            <w:vMerge w:val="continue"/>
            <w:vAlign w:val="center"/>
          </w:tcPr>
          <w:p w14:paraId="4218BEAD">
            <w:pPr>
              <w:rPr>
                <w:rFonts w:ascii="仿宋_GB2312" w:hAnsi="宋体" w:eastAsia="仿宋_GB2312"/>
                <w:color w:val="000000"/>
                <w:sz w:val="18"/>
                <w:szCs w:val="18"/>
              </w:rPr>
            </w:pPr>
          </w:p>
        </w:tc>
        <w:tc>
          <w:tcPr>
            <w:tcW w:w="1080" w:type="dxa"/>
            <w:vMerge w:val="continue"/>
            <w:vAlign w:val="center"/>
          </w:tcPr>
          <w:p w14:paraId="061D2ACE">
            <w:pPr>
              <w:rPr>
                <w:rFonts w:ascii="仿宋_GB2312" w:hAnsi="宋体" w:eastAsia="仿宋_GB2312"/>
                <w:color w:val="000000"/>
                <w:sz w:val="18"/>
                <w:szCs w:val="18"/>
              </w:rPr>
            </w:pPr>
          </w:p>
        </w:tc>
        <w:tc>
          <w:tcPr>
            <w:tcW w:w="1246" w:type="dxa"/>
            <w:vMerge w:val="continue"/>
            <w:vAlign w:val="center"/>
          </w:tcPr>
          <w:p w14:paraId="51C63D24">
            <w:pPr>
              <w:rPr>
                <w:rFonts w:ascii="仿宋_GB2312" w:hAnsi="宋体" w:eastAsia="仿宋_GB2312"/>
                <w:color w:val="000000"/>
                <w:sz w:val="18"/>
                <w:szCs w:val="18"/>
              </w:rPr>
            </w:pPr>
          </w:p>
        </w:tc>
        <w:tc>
          <w:tcPr>
            <w:tcW w:w="720" w:type="dxa"/>
            <w:vMerge w:val="continue"/>
            <w:vAlign w:val="center"/>
          </w:tcPr>
          <w:p w14:paraId="35C0FB20">
            <w:pPr>
              <w:rPr>
                <w:rFonts w:ascii="仿宋_GB2312" w:hAnsi="宋体" w:eastAsia="仿宋_GB2312"/>
                <w:color w:val="000000"/>
                <w:sz w:val="18"/>
                <w:szCs w:val="18"/>
              </w:rPr>
            </w:pPr>
          </w:p>
        </w:tc>
        <w:tc>
          <w:tcPr>
            <w:tcW w:w="709" w:type="dxa"/>
            <w:vMerge w:val="continue"/>
            <w:vAlign w:val="center"/>
          </w:tcPr>
          <w:p w14:paraId="7D888D5E">
            <w:pPr>
              <w:rPr>
                <w:rFonts w:ascii="仿宋_GB2312" w:hAnsi="宋体" w:eastAsia="仿宋_GB2312"/>
                <w:color w:val="000000"/>
                <w:sz w:val="18"/>
                <w:szCs w:val="18"/>
              </w:rPr>
            </w:pPr>
          </w:p>
        </w:tc>
        <w:tc>
          <w:tcPr>
            <w:tcW w:w="551" w:type="dxa"/>
            <w:vMerge w:val="continue"/>
            <w:vAlign w:val="center"/>
          </w:tcPr>
          <w:p w14:paraId="750734F8">
            <w:pPr>
              <w:rPr>
                <w:rFonts w:ascii="仿宋_GB2312" w:hAnsi="宋体" w:eastAsia="仿宋_GB2312"/>
                <w:color w:val="000000"/>
                <w:sz w:val="18"/>
                <w:szCs w:val="18"/>
              </w:rPr>
            </w:pPr>
          </w:p>
        </w:tc>
        <w:tc>
          <w:tcPr>
            <w:tcW w:w="720" w:type="dxa"/>
            <w:vMerge w:val="continue"/>
            <w:vAlign w:val="center"/>
          </w:tcPr>
          <w:p w14:paraId="7FD81F69">
            <w:pPr>
              <w:rPr>
                <w:rFonts w:ascii="仿宋_GB2312" w:hAnsi="宋体" w:eastAsia="仿宋_GB2312"/>
                <w:color w:val="000000"/>
                <w:sz w:val="18"/>
                <w:szCs w:val="18"/>
              </w:rPr>
            </w:pPr>
          </w:p>
        </w:tc>
        <w:tc>
          <w:tcPr>
            <w:tcW w:w="720" w:type="dxa"/>
            <w:vMerge w:val="continue"/>
            <w:vAlign w:val="center"/>
          </w:tcPr>
          <w:p w14:paraId="56541E21">
            <w:pPr>
              <w:rPr>
                <w:rFonts w:ascii="仿宋_GB2312" w:hAnsi="宋体" w:eastAsia="仿宋_GB2312"/>
                <w:color w:val="000000"/>
                <w:sz w:val="18"/>
                <w:szCs w:val="18"/>
              </w:rPr>
            </w:pPr>
          </w:p>
        </w:tc>
        <w:tc>
          <w:tcPr>
            <w:tcW w:w="720" w:type="dxa"/>
            <w:vMerge w:val="continue"/>
            <w:vAlign w:val="center"/>
          </w:tcPr>
          <w:p w14:paraId="5C8363B3">
            <w:pPr>
              <w:rPr>
                <w:rFonts w:ascii="仿宋_GB2312" w:hAnsi="宋体" w:eastAsia="仿宋_GB2312"/>
                <w:color w:val="000000"/>
                <w:sz w:val="18"/>
                <w:szCs w:val="18"/>
              </w:rPr>
            </w:pPr>
          </w:p>
        </w:tc>
      </w:tr>
      <w:tr w14:paraId="7F80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9" w:hRule="atLeast"/>
          <w:jc w:val="center"/>
        </w:trPr>
        <w:tc>
          <w:tcPr>
            <w:tcW w:w="540" w:type="dxa"/>
            <w:vAlign w:val="center"/>
          </w:tcPr>
          <w:p w14:paraId="3D73656E">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27</w:t>
            </w:r>
          </w:p>
        </w:tc>
        <w:tc>
          <w:tcPr>
            <w:tcW w:w="720" w:type="dxa"/>
            <w:vAlign w:val="center"/>
          </w:tcPr>
          <w:p w14:paraId="5D389D86">
            <w:pPr>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14:paraId="0C31CC3D">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1800" w:type="dxa"/>
            <w:vAlign w:val="center"/>
          </w:tcPr>
          <w:p w14:paraId="29C66795">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600" w:type="dxa"/>
            <w:vAlign w:val="center"/>
          </w:tcPr>
          <w:p w14:paraId="6C65A7B6">
            <w:pPr>
              <w:rPr>
                <w:rFonts w:ascii="仿宋_GB2312" w:hAnsi="宋体" w:eastAsia="仿宋_GB2312"/>
                <w:color w:val="000000"/>
                <w:sz w:val="18"/>
                <w:szCs w:val="18"/>
              </w:rPr>
            </w:pPr>
            <w:r>
              <w:rPr>
                <w:rFonts w:hint="eastAsia" w:ascii="仿宋_GB2312" w:hAnsi="宋体" w:eastAsia="仿宋_GB2312"/>
                <w:color w:val="000000"/>
                <w:sz w:val="18"/>
                <w:szCs w:val="18"/>
              </w:rPr>
              <w:t>《经济适用住房管理办法》、《公共租赁住房管理办法》、《国务院办公厅关于推进公共资源配置领域政府信息公开的意见》</w:t>
            </w:r>
          </w:p>
        </w:tc>
        <w:tc>
          <w:tcPr>
            <w:tcW w:w="1080" w:type="dxa"/>
            <w:vAlign w:val="center"/>
          </w:tcPr>
          <w:p w14:paraId="3C938E8D">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14:paraId="46D7F1EC">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246" w:type="dxa"/>
            <w:vAlign w:val="center"/>
          </w:tcPr>
          <w:p w14:paraId="6DC5A4FB">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15B280F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4D70574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73BA03C7">
            <w:pPr>
              <w:rPr>
                <w:rFonts w:ascii="仿宋_GB2312" w:hAnsi="宋体" w:eastAsia="仿宋_GB2312"/>
                <w:color w:val="000000"/>
                <w:sz w:val="18"/>
                <w:szCs w:val="18"/>
              </w:rPr>
            </w:pPr>
          </w:p>
        </w:tc>
        <w:tc>
          <w:tcPr>
            <w:tcW w:w="720" w:type="dxa"/>
            <w:vAlign w:val="center"/>
          </w:tcPr>
          <w:p w14:paraId="0019B81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429BCD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186497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5771E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4540F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FFB2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A51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7" w:hRule="atLeast"/>
          <w:jc w:val="center"/>
        </w:trPr>
        <w:tc>
          <w:tcPr>
            <w:tcW w:w="540" w:type="dxa"/>
            <w:vAlign w:val="center"/>
          </w:tcPr>
          <w:p w14:paraId="00022E5D">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28</w:t>
            </w:r>
          </w:p>
        </w:tc>
        <w:tc>
          <w:tcPr>
            <w:tcW w:w="720" w:type="dxa"/>
            <w:vMerge w:val="restart"/>
            <w:vAlign w:val="center"/>
          </w:tcPr>
          <w:p w14:paraId="68D53C37">
            <w:pPr>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vAlign w:val="center"/>
          </w:tcPr>
          <w:p w14:paraId="4664EE37">
            <w:pPr>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1800" w:type="dxa"/>
            <w:vAlign w:val="center"/>
          </w:tcPr>
          <w:p w14:paraId="67CAF3DD">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600" w:type="dxa"/>
            <w:vMerge w:val="restart"/>
            <w:vAlign w:val="center"/>
          </w:tcPr>
          <w:p w14:paraId="65E5C3B6">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1080" w:type="dxa"/>
            <w:vMerge w:val="restart"/>
            <w:vAlign w:val="center"/>
          </w:tcPr>
          <w:p w14:paraId="0B22E1AE">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58DF3C5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246" w:type="dxa"/>
            <w:vMerge w:val="restart"/>
            <w:vAlign w:val="center"/>
          </w:tcPr>
          <w:p w14:paraId="4A2D1CBE">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24A3126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5EC43715">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0FC1773A">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222ACD7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7384BD3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3369569B">
            <w:pPr>
              <w:rPr>
                <w:rFonts w:ascii="仿宋_GB2312" w:hAnsi="宋体" w:eastAsia="仿宋_GB2312"/>
                <w:color w:val="000000"/>
                <w:sz w:val="18"/>
                <w:szCs w:val="18"/>
              </w:rPr>
            </w:pPr>
          </w:p>
        </w:tc>
        <w:tc>
          <w:tcPr>
            <w:tcW w:w="720" w:type="dxa"/>
            <w:vMerge w:val="restart"/>
            <w:vAlign w:val="center"/>
          </w:tcPr>
          <w:p w14:paraId="557B47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562368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542692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1FDAC5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6C26CD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1B71F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DD2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540" w:type="dxa"/>
            <w:vAlign w:val="center"/>
          </w:tcPr>
          <w:p w14:paraId="24BA0441">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29</w:t>
            </w:r>
          </w:p>
        </w:tc>
        <w:tc>
          <w:tcPr>
            <w:tcW w:w="720" w:type="dxa"/>
            <w:vMerge w:val="continue"/>
            <w:vAlign w:val="center"/>
          </w:tcPr>
          <w:p w14:paraId="7D466240">
            <w:pPr>
              <w:spacing w:line="260" w:lineRule="exact"/>
              <w:jc w:val="center"/>
              <w:rPr>
                <w:rFonts w:ascii="仿宋_GB2312" w:hAnsi="宋体" w:eastAsia="仿宋_GB2312"/>
                <w:color w:val="000000"/>
                <w:sz w:val="18"/>
                <w:szCs w:val="18"/>
              </w:rPr>
            </w:pPr>
          </w:p>
        </w:tc>
        <w:tc>
          <w:tcPr>
            <w:tcW w:w="1274" w:type="dxa"/>
            <w:vAlign w:val="center"/>
          </w:tcPr>
          <w:p w14:paraId="63C97988">
            <w:pPr>
              <w:spacing w:line="26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合同备案</w:t>
            </w:r>
          </w:p>
        </w:tc>
        <w:tc>
          <w:tcPr>
            <w:tcW w:w="1800" w:type="dxa"/>
            <w:vAlign w:val="center"/>
          </w:tcPr>
          <w:p w14:paraId="78336E4A">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合同范本；备案机构；受理地点；咨询电话等。</w:t>
            </w:r>
          </w:p>
        </w:tc>
        <w:tc>
          <w:tcPr>
            <w:tcW w:w="3600" w:type="dxa"/>
            <w:vMerge w:val="continue"/>
            <w:vAlign w:val="center"/>
          </w:tcPr>
          <w:p w14:paraId="465D0420">
            <w:pPr>
              <w:rPr>
                <w:rFonts w:ascii="仿宋_GB2312" w:hAnsi="宋体" w:eastAsia="仿宋_GB2312"/>
                <w:color w:val="000000"/>
                <w:sz w:val="18"/>
                <w:szCs w:val="18"/>
              </w:rPr>
            </w:pPr>
          </w:p>
        </w:tc>
        <w:tc>
          <w:tcPr>
            <w:tcW w:w="1080" w:type="dxa"/>
            <w:vMerge w:val="continue"/>
            <w:vAlign w:val="center"/>
          </w:tcPr>
          <w:p w14:paraId="64E8B259">
            <w:pPr>
              <w:rPr>
                <w:rFonts w:ascii="仿宋_GB2312" w:hAnsi="宋体" w:eastAsia="仿宋_GB2312"/>
                <w:color w:val="000000"/>
                <w:sz w:val="18"/>
                <w:szCs w:val="18"/>
              </w:rPr>
            </w:pPr>
          </w:p>
        </w:tc>
        <w:tc>
          <w:tcPr>
            <w:tcW w:w="1080" w:type="dxa"/>
            <w:vMerge w:val="continue"/>
            <w:vAlign w:val="center"/>
          </w:tcPr>
          <w:p w14:paraId="77AD0C3D">
            <w:pPr>
              <w:rPr>
                <w:rFonts w:ascii="仿宋_GB2312" w:hAnsi="宋体" w:eastAsia="仿宋_GB2312"/>
                <w:color w:val="000000"/>
                <w:sz w:val="18"/>
                <w:szCs w:val="18"/>
              </w:rPr>
            </w:pPr>
          </w:p>
        </w:tc>
        <w:tc>
          <w:tcPr>
            <w:tcW w:w="1246" w:type="dxa"/>
            <w:vMerge w:val="continue"/>
            <w:vAlign w:val="center"/>
          </w:tcPr>
          <w:p w14:paraId="4952F61F">
            <w:pPr>
              <w:rPr>
                <w:rFonts w:ascii="仿宋_GB2312" w:hAnsi="宋体" w:eastAsia="仿宋_GB2312"/>
                <w:color w:val="000000"/>
                <w:sz w:val="18"/>
                <w:szCs w:val="18"/>
              </w:rPr>
            </w:pPr>
          </w:p>
        </w:tc>
        <w:tc>
          <w:tcPr>
            <w:tcW w:w="720" w:type="dxa"/>
            <w:vMerge w:val="continue"/>
            <w:vAlign w:val="center"/>
          </w:tcPr>
          <w:p w14:paraId="7A9B288D">
            <w:pPr>
              <w:rPr>
                <w:rFonts w:ascii="仿宋_GB2312" w:hAnsi="宋体" w:eastAsia="仿宋_GB2312"/>
                <w:color w:val="000000"/>
                <w:sz w:val="18"/>
                <w:szCs w:val="18"/>
              </w:rPr>
            </w:pPr>
          </w:p>
        </w:tc>
        <w:tc>
          <w:tcPr>
            <w:tcW w:w="709" w:type="dxa"/>
            <w:vMerge w:val="continue"/>
            <w:vAlign w:val="center"/>
          </w:tcPr>
          <w:p w14:paraId="671F2EE4">
            <w:pPr>
              <w:rPr>
                <w:rFonts w:ascii="仿宋_GB2312" w:hAnsi="宋体" w:eastAsia="仿宋_GB2312"/>
                <w:color w:val="000000"/>
                <w:sz w:val="18"/>
                <w:szCs w:val="18"/>
              </w:rPr>
            </w:pPr>
          </w:p>
        </w:tc>
        <w:tc>
          <w:tcPr>
            <w:tcW w:w="551" w:type="dxa"/>
            <w:vMerge w:val="continue"/>
            <w:vAlign w:val="center"/>
          </w:tcPr>
          <w:p w14:paraId="2BFD5327">
            <w:pPr>
              <w:rPr>
                <w:rFonts w:ascii="仿宋_GB2312" w:hAnsi="宋体" w:eastAsia="仿宋_GB2312"/>
                <w:color w:val="000000"/>
                <w:sz w:val="18"/>
                <w:szCs w:val="18"/>
              </w:rPr>
            </w:pPr>
          </w:p>
        </w:tc>
        <w:tc>
          <w:tcPr>
            <w:tcW w:w="720" w:type="dxa"/>
            <w:vMerge w:val="continue"/>
            <w:vAlign w:val="center"/>
          </w:tcPr>
          <w:p w14:paraId="3F7BEDD1">
            <w:pPr>
              <w:rPr>
                <w:rFonts w:ascii="仿宋_GB2312" w:hAnsi="宋体" w:eastAsia="仿宋_GB2312"/>
                <w:color w:val="000000"/>
                <w:sz w:val="18"/>
                <w:szCs w:val="18"/>
              </w:rPr>
            </w:pPr>
          </w:p>
        </w:tc>
        <w:tc>
          <w:tcPr>
            <w:tcW w:w="720" w:type="dxa"/>
            <w:vMerge w:val="continue"/>
            <w:vAlign w:val="center"/>
          </w:tcPr>
          <w:p w14:paraId="20169D25">
            <w:pPr>
              <w:rPr>
                <w:rFonts w:ascii="仿宋_GB2312" w:hAnsi="宋体" w:eastAsia="仿宋_GB2312"/>
                <w:color w:val="000000"/>
                <w:sz w:val="18"/>
                <w:szCs w:val="18"/>
              </w:rPr>
            </w:pPr>
          </w:p>
        </w:tc>
        <w:tc>
          <w:tcPr>
            <w:tcW w:w="720" w:type="dxa"/>
            <w:vMerge w:val="continue"/>
            <w:vAlign w:val="center"/>
          </w:tcPr>
          <w:p w14:paraId="5BDF5C9D">
            <w:pPr>
              <w:rPr>
                <w:rFonts w:ascii="仿宋_GB2312" w:hAnsi="宋体" w:eastAsia="仿宋_GB2312"/>
                <w:color w:val="000000"/>
                <w:sz w:val="18"/>
                <w:szCs w:val="18"/>
              </w:rPr>
            </w:pPr>
          </w:p>
        </w:tc>
      </w:tr>
      <w:tr w14:paraId="77FA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F6E77A5">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30</w:t>
            </w:r>
          </w:p>
        </w:tc>
        <w:tc>
          <w:tcPr>
            <w:tcW w:w="720" w:type="dxa"/>
            <w:vMerge w:val="continue"/>
            <w:vAlign w:val="center"/>
          </w:tcPr>
          <w:p w14:paraId="28BF548F">
            <w:pPr>
              <w:spacing w:line="260" w:lineRule="exact"/>
              <w:jc w:val="center"/>
              <w:rPr>
                <w:rFonts w:ascii="仿宋_GB2312" w:hAnsi="宋体" w:eastAsia="仿宋_GB2312"/>
                <w:color w:val="000000"/>
                <w:sz w:val="18"/>
                <w:szCs w:val="18"/>
              </w:rPr>
            </w:pPr>
          </w:p>
        </w:tc>
        <w:tc>
          <w:tcPr>
            <w:tcW w:w="1274" w:type="dxa"/>
            <w:vAlign w:val="center"/>
          </w:tcPr>
          <w:p w14:paraId="1B288E31">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申请租金减免</w:t>
            </w:r>
          </w:p>
        </w:tc>
        <w:tc>
          <w:tcPr>
            <w:tcW w:w="1800" w:type="dxa"/>
            <w:vAlign w:val="center"/>
          </w:tcPr>
          <w:p w14:paraId="5154C3AC">
            <w:pPr>
              <w:spacing w:line="260" w:lineRule="exact"/>
              <w:rPr>
                <w:rFonts w:ascii="仿宋_GB2312" w:hAnsi="宋体" w:eastAsia="仿宋_GB2312"/>
                <w:color w:val="000000"/>
                <w:sz w:val="18"/>
                <w:szCs w:val="18"/>
              </w:rPr>
            </w:pPr>
            <w:r>
              <w:rPr>
                <w:rFonts w:hint="eastAsia" w:ascii="仿宋_GB2312" w:hAnsi="宋体" w:eastAsia="仿宋_GB2312"/>
                <w:color w:val="000000"/>
                <w:sz w:val="18"/>
                <w:szCs w:val="18"/>
              </w:rPr>
              <w:t>申请所需材料及范本；申请流程和办理时限；申请受理（办理）机构；受理地点；咨询电话、监督电话等。</w:t>
            </w:r>
          </w:p>
        </w:tc>
        <w:tc>
          <w:tcPr>
            <w:tcW w:w="3600" w:type="dxa"/>
            <w:vMerge w:val="continue"/>
            <w:vAlign w:val="center"/>
          </w:tcPr>
          <w:p w14:paraId="2221B4FA">
            <w:pPr>
              <w:rPr>
                <w:rFonts w:ascii="仿宋_GB2312" w:hAnsi="宋体" w:eastAsia="仿宋_GB2312"/>
                <w:color w:val="000000"/>
                <w:sz w:val="18"/>
                <w:szCs w:val="18"/>
              </w:rPr>
            </w:pPr>
          </w:p>
        </w:tc>
        <w:tc>
          <w:tcPr>
            <w:tcW w:w="1080" w:type="dxa"/>
            <w:vMerge w:val="continue"/>
            <w:vAlign w:val="center"/>
          </w:tcPr>
          <w:p w14:paraId="056008D0">
            <w:pPr>
              <w:rPr>
                <w:rFonts w:ascii="仿宋_GB2312" w:hAnsi="宋体" w:eastAsia="仿宋_GB2312"/>
                <w:color w:val="000000"/>
                <w:sz w:val="18"/>
                <w:szCs w:val="18"/>
              </w:rPr>
            </w:pPr>
          </w:p>
        </w:tc>
        <w:tc>
          <w:tcPr>
            <w:tcW w:w="1080" w:type="dxa"/>
            <w:vMerge w:val="continue"/>
            <w:vAlign w:val="center"/>
          </w:tcPr>
          <w:p w14:paraId="1D399877">
            <w:pPr>
              <w:rPr>
                <w:rFonts w:ascii="仿宋_GB2312" w:hAnsi="宋体" w:eastAsia="仿宋_GB2312"/>
                <w:color w:val="000000"/>
                <w:sz w:val="18"/>
                <w:szCs w:val="18"/>
              </w:rPr>
            </w:pPr>
          </w:p>
        </w:tc>
        <w:tc>
          <w:tcPr>
            <w:tcW w:w="1246" w:type="dxa"/>
            <w:vMerge w:val="continue"/>
            <w:vAlign w:val="center"/>
          </w:tcPr>
          <w:p w14:paraId="4F3D0708">
            <w:pPr>
              <w:rPr>
                <w:rFonts w:ascii="仿宋_GB2312" w:hAnsi="宋体" w:eastAsia="仿宋_GB2312"/>
                <w:color w:val="000000"/>
                <w:sz w:val="18"/>
                <w:szCs w:val="18"/>
              </w:rPr>
            </w:pPr>
          </w:p>
        </w:tc>
        <w:tc>
          <w:tcPr>
            <w:tcW w:w="720" w:type="dxa"/>
            <w:vMerge w:val="continue"/>
            <w:vAlign w:val="center"/>
          </w:tcPr>
          <w:p w14:paraId="3579391E">
            <w:pPr>
              <w:rPr>
                <w:rFonts w:ascii="仿宋_GB2312" w:hAnsi="宋体" w:eastAsia="仿宋_GB2312"/>
                <w:color w:val="000000"/>
                <w:sz w:val="18"/>
                <w:szCs w:val="18"/>
              </w:rPr>
            </w:pPr>
          </w:p>
        </w:tc>
        <w:tc>
          <w:tcPr>
            <w:tcW w:w="709" w:type="dxa"/>
            <w:vMerge w:val="continue"/>
            <w:vAlign w:val="center"/>
          </w:tcPr>
          <w:p w14:paraId="1A95DD7E">
            <w:pPr>
              <w:rPr>
                <w:rFonts w:ascii="仿宋_GB2312" w:hAnsi="宋体" w:eastAsia="仿宋_GB2312"/>
                <w:color w:val="000000"/>
                <w:sz w:val="18"/>
                <w:szCs w:val="18"/>
              </w:rPr>
            </w:pPr>
          </w:p>
        </w:tc>
        <w:tc>
          <w:tcPr>
            <w:tcW w:w="551" w:type="dxa"/>
            <w:vMerge w:val="continue"/>
            <w:vAlign w:val="center"/>
          </w:tcPr>
          <w:p w14:paraId="6F1B544E">
            <w:pPr>
              <w:rPr>
                <w:rFonts w:ascii="仿宋_GB2312" w:hAnsi="宋体" w:eastAsia="仿宋_GB2312"/>
                <w:color w:val="000000"/>
                <w:sz w:val="18"/>
                <w:szCs w:val="18"/>
              </w:rPr>
            </w:pPr>
          </w:p>
        </w:tc>
        <w:tc>
          <w:tcPr>
            <w:tcW w:w="720" w:type="dxa"/>
            <w:vMerge w:val="continue"/>
            <w:vAlign w:val="center"/>
          </w:tcPr>
          <w:p w14:paraId="4E6BF724">
            <w:pPr>
              <w:rPr>
                <w:rFonts w:ascii="仿宋_GB2312" w:hAnsi="宋体" w:eastAsia="仿宋_GB2312"/>
                <w:color w:val="000000"/>
                <w:sz w:val="18"/>
                <w:szCs w:val="18"/>
              </w:rPr>
            </w:pPr>
          </w:p>
        </w:tc>
        <w:tc>
          <w:tcPr>
            <w:tcW w:w="720" w:type="dxa"/>
            <w:vMerge w:val="continue"/>
            <w:vAlign w:val="center"/>
          </w:tcPr>
          <w:p w14:paraId="58383196">
            <w:pPr>
              <w:rPr>
                <w:rFonts w:ascii="仿宋_GB2312" w:hAnsi="宋体" w:eastAsia="仿宋_GB2312"/>
                <w:color w:val="000000"/>
                <w:sz w:val="18"/>
                <w:szCs w:val="18"/>
              </w:rPr>
            </w:pPr>
          </w:p>
        </w:tc>
        <w:tc>
          <w:tcPr>
            <w:tcW w:w="720" w:type="dxa"/>
            <w:vMerge w:val="continue"/>
            <w:vAlign w:val="center"/>
          </w:tcPr>
          <w:p w14:paraId="781F9435">
            <w:pPr>
              <w:rPr>
                <w:rFonts w:ascii="仿宋_GB2312" w:hAnsi="宋体" w:eastAsia="仿宋_GB2312"/>
                <w:color w:val="000000"/>
                <w:sz w:val="18"/>
                <w:szCs w:val="18"/>
              </w:rPr>
            </w:pPr>
          </w:p>
        </w:tc>
      </w:tr>
      <w:tr w14:paraId="22B8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427A12A">
            <w:pPr>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rPr>
              <w:t>3</w:t>
            </w:r>
            <w:r>
              <w:rPr>
                <w:rFonts w:hint="eastAsia" w:ascii="仿宋_GB2312" w:hAnsi="宋体" w:eastAsia="仿宋_GB2312"/>
                <w:color w:val="000000"/>
                <w:sz w:val="18"/>
                <w:szCs w:val="18"/>
                <w:lang w:val="en-US" w:eastAsia="zh-CN"/>
              </w:rPr>
              <w:t>1</w:t>
            </w:r>
          </w:p>
        </w:tc>
        <w:tc>
          <w:tcPr>
            <w:tcW w:w="720" w:type="dxa"/>
            <w:vAlign w:val="center"/>
          </w:tcPr>
          <w:p w14:paraId="3A986623">
            <w:pPr>
              <w:jc w:val="center"/>
              <w:rPr>
                <w:rFonts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vAlign w:val="center"/>
          </w:tcPr>
          <w:p w14:paraId="778ACEC4">
            <w:pPr>
              <w:jc w:val="center"/>
              <w:rPr>
                <w:rFonts w:ascii="仿宋_GB2312" w:hAnsi="宋体" w:eastAsia="仿宋_GB2312"/>
                <w:color w:val="000000"/>
                <w:sz w:val="18"/>
                <w:szCs w:val="18"/>
              </w:rPr>
            </w:pPr>
            <w:r>
              <w:rPr>
                <w:rFonts w:hint="eastAsia" w:ascii="仿宋_GB2312" w:hAnsi="宋体" w:eastAsia="仿宋_GB2312"/>
                <w:color w:val="000000"/>
                <w:sz w:val="18"/>
                <w:szCs w:val="18"/>
              </w:rPr>
              <w:t>缴纳租金</w:t>
            </w:r>
          </w:p>
        </w:tc>
        <w:tc>
          <w:tcPr>
            <w:tcW w:w="1800" w:type="dxa"/>
            <w:vAlign w:val="center"/>
          </w:tcPr>
          <w:p w14:paraId="0C062EDD">
            <w:pPr>
              <w:rPr>
                <w:rFonts w:ascii="仿宋_GB2312" w:hAnsi="宋体" w:eastAsia="仿宋_GB2312"/>
                <w:color w:val="000000"/>
                <w:sz w:val="18"/>
                <w:szCs w:val="18"/>
              </w:rPr>
            </w:pPr>
            <w:r>
              <w:rPr>
                <w:rFonts w:hint="eastAsia" w:ascii="仿宋_GB2312" w:hAnsi="宋体" w:eastAsia="仿宋_GB2312"/>
                <w:color w:val="000000"/>
                <w:sz w:val="18"/>
                <w:szCs w:val="18"/>
              </w:rPr>
              <w:t>租金标准；缴纳方式、时限；受理（办理）机构；咨询电话、监督电话等。</w:t>
            </w:r>
          </w:p>
        </w:tc>
        <w:tc>
          <w:tcPr>
            <w:tcW w:w="3600" w:type="dxa"/>
            <w:vAlign w:val="center"/>
          </w:tcPr>
          <w:p w14:paraId="26A5404F">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《关于全面推进政务公开工作的意见》、《国务院关于加快推进“互联网+政务服务”工作的指导意见》</w:t>
            </w:r>
          </w:p>
        </w:tc>
        <w:tc>
          <w:tcPr>
            <w:tcW w:w="1080" w:type="dxa"/>
            <w:vAlign w:val="center"/>
          </w:tcPr>
          <w:p w14:paraId="0B093EB3">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14:paraId="2327B25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246" w:type="dxa"/>
            <w:vAlign w:val="center"/>
          </w:tcPr>
          <w:p w14:paraId="546D714A">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547D7EC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60A6950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3A397887">
            <w:pPr>
              <w:rPr>
                <w:rFonts w:ascii="仿宋_GB2312" w:hAnsi="宋体" w:eastAsia="仿宋_GB2312"/>
                <w:color w:val="000000"/>
                <w:sz w:val="18"/>
                <w:szCs w:val="18"/>
              </w:rPr>
            </w:pPr>
          </w:p>
        </w:tc>
        <w:tc>
          <w:tcPr>
            <w:tcW w:w="720" w:type="dxa"/>
            <w:vAlign w:val="center"/>
          </w:tcPr>
          <w:p w14:paraId="4B3CF7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CBD9FB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4F32E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00890F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2D5E7D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A189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2A0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3" w:hRule="atLeast"/>
          <w:jc w:val="center"/>
        </w:trPr>
        <w:tc>
          <w:tcPr>
            <w:tcW w:w="540" w:type="dxa"/>
            <w:vAlign w:val="center"/>
          </w:tcPr>
          <w:p w14:paraId="742A979A">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32</w:t>
            </w:r>
          </w:p>
        </w:tc>
        <w:tc>
          <w:tcPr>
            <w:tcW w:w="720" w:type="dxa"/>
            <w:vAlign w:val="center"/>
          </w:tcPr>
          <w:p w14:paraId="7EBA618E">
            <w:pPr>
              <w:jc w:val="center"/>
              <w:rPr>
                <w:rFonts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vAlign w:val="center"/>
          </w:tcPr>
          <w:p w14:paraId="35E6692E">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800" w:type="dxa"/>
            <w:vAlign w:val="center"/>
          </w:tcPr>
          <w:p w14:paraId="59C77A25">
            <w:pPr>
              <w:rPr>
                <w:rFonts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600" w:type="dxa"/>
            <w:vMerge w:val="restart"/>
            <w:vAlign w:val="center"/>
          </w:tcPr>
          <w:p w14:paraId="6EF519EE">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《关于全面推进政务公开工作的意见》、《国务院办公厅关于推进公共资源配置领域政府信息公开的意见》</w:t>
            </w:r>
          </w:p>
        </w:tc>
        <w:tc>
          <w:tcPr>
            <w:tcW w:w="1080" w:type="dxa"/>
            <w:vMerge w:val="restart"/>
            <w:vAlign w:val="center"/>
          </w:tcPr>
          <w:p w14:paraId="790CD539">
            <w:pPr>
              <w:rPr>
                <w:rFonts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3FA5414F">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1246" w:type="dxa"/>
            <w:vMerge w:val="restart"/>
            <w:vAlign w:val="center"/>
          </w:tcPr>
          <w:p w14:paraId="755F074D">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4812AC5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764DA90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249E5BF1">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4F2CFCC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51F0546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6E60C6B8">
            <w:pPr>
              <w:rPr>
                <w:rFonts w:ascii="仿宋_GB2312" w:hAnsi="宋体" w:eastAsia="仿宋_GB2312"/>
                <w:color w:val="000000"/>
                <w:sz w:val="18"/>
                <w:szCs w:val="18"/>
              </w:rPr>
            </w:pPr>
          </w:p>
        </w:tc>
        <w:tc>
          <w:tcPr>
            <w:tcW w:w="720" w:type="dxa"/>
            <w:vMerge w:val="restart"/>
            <w:vAlign w:val="center"/>
          </w:tcPr>
          <w:p w14:paraId="3CAD1C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33F769C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5FA11A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63C989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79EEA2A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62DEF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928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6" w:hRule="atLeast"/>
          <w:jc w:val="center"/>
        </w:trPr>
        <w:tc>
          <w:tcPr>
            <w:tcW w:w="540" w:type="dxa"/>
            <w:vAlign w:val="center"/>
          </w:tcPr>
          <w:p w14:paraId="1A50262C">
            <w:pPr>
              <w:jc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33</w:t>
            </w:r>
          </w:p>
        </w:tc>
        <w:tc>
          <w:tcPr>
            <w:tcW w:w="720" w:type="dxa"/>
            <w:vAlign w:val="center"/>
          </w:tcPr>
          <w:p w14:paraId="2CDD0021">
            <w:pPr>
              <w:jc w:val="center"/>
              <w:rPr>
                <w:rFonts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1274" w:type="dxa"/>
            <w:vAlign w:val="center"/>
          </w:tcPr>
          <w:p w14:paraId="6996F809">
            <w:pPr>
              <w:rPr>
                <w:rFonts w:ascii="仿宋_GB2312" w:hAnsi="宋体" w:eastAsia="仿宋_GB2312"/>
                <w:color w:val="000000"/>
                <w:sz w:val="18"/>
                <w:szCs w:val="18"/>
              </w:rPr>
            </w:pPr>
            <w:r>
              <w:rPr>
                <w:rFonts w:hint="eastAsia" w:ascii="仿宋_GB2312" w:hAnsi="宋体" w:eastAsia="仿宋_GB2312"/>
                <w:color w:val="000000"/>
                <w:sz w:val="18"/>
                <w:szCs w:val="18"/>
              </w:rPr>
              <w:t>上级评价、表彰情况</w:t>
            </w:r>
          </w:p>
        </w:tc>
        <w:tc>
          <w:tcPr>
            <w:tcW w:w="1800" w:type="dxa"/>
            <w:vAlign w:val="center"/>
          </w:tcPr>
          <w:p w14:paraId="2B05513B">
            <w:pPr>
              <w:rPr>
                <w:rFonts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3600" w:type="dxa"/>
            <w:vMerge w:val="continue"/>
            <w:vAlign w:val="center"/>
          </w:tcPr>
          <w:p w14:paraId="2DC5721F">
            <w:pPr>
              <w:rPr>
                <w:rFonts w:ascii="仿宋_GB2312" w:hAnsi="宋体" w:eastAsia="仿宋_GB2312"/>
                <w:color w:val="000000"/>
                <w:sz w:val="18"/>
                <w:szCs w:val="18"/>
              </w:rPr>
            </w:pPr>
          </w:p>
        </w:tc>
        <w:tc>
          <w:tcPr>
            <w:tcW w:w="1080" w:type="dxa"/>
            <w:vMerge w:val="continue"/>
            <w:vAlign w:val="center"/>
          </w:tcPr>
          <w:p w14:paraId="5C07E615">
            <w:pPr>
              <w:rPr>
                <w:rFonts w:ascii="仿宋_GB2312" w:hAnsi="宋体" w:eastAsia="仿宋_GB2312"/>
                <w:color w:val="000000"/>
                <w:sz w:val="18"/>
                <w:szCs w:val="18"/>
              </w:rPr>
            </w:pPr>
          </w:p>
        </w:tc>
        <w:tc>
          <w:tcPr>
            <w:tcW w:w="1080" w:type="dxa"/>
            <w:vMerge w:val="continue"/>
            <w:vAlign w:val="center"/>
          </w:tcPr>
          <w:p w14:paraId="728E3529">
            <w:pPr>
              <w:rPr>
                <w:rFonts w:ascii="仿宋_GB2312" w:hAnsi="宋体" w:eastAsia="仿宋_GB2312"/>
                <w:color w:val="000000"/>
                <w:sz w:val="18"/>
                <w:szCs w:val="18"/>
              </w:rPr>
            </w:pPr>
          </w:p>
        </w:tc>
        <w:tc>
          <w:tcPr>
            <w:tcW w:w="1246" w:type="dxa"/>
            <w:vMerge w:val="continue"/>
            <w:vAlign w:val="center"/>
          </w:tcPr>
          <w:p w14:paraId="2A36CE36">
            <w:pPr>
              <w:rPr>
                <w:rFonts w:ascii="仿宋_GB2312" w:hAnsi="宋体" w:eastAsia="仿宋_GB2312"/>
                <w:color w:val="000000"/>
                <w:sz w:val="18"/>
                <w:szCs w:val="18"/>
              </w:rPr>
            </w:pPr>
          </w:p>
        </w:tc>
        <w:tc>
          <w:tcPr>
            <w:tcW w:w="720" w:type="dxa"/>
            <w:vMerge w:val="continue"/>
            <w:vAlign w:val="center"/>
          </w:tcPr>
          <w:p w14:paraId="150FA1CE">
            <w:pPr>
              <w:rPr>
                <w:rFonts w:ascii="仿宋_GB2312" w:hAnsi="宋体" w:eastAsia="仿宋_GB2312"/>
                <w:color w:val="000000"/>
                <w:sz w:val="18"/>
                <w:szCs w:val="18"/>
              </w:rPr>
            </w:pPr>
          </w:p>
        </w:tc>
        <w:tc>
          <w:tcPr>
            <w:tcW w:w="709" w:type="dxa"/>
            <w:vMerge w:val="continue"/>
            <w:vAlign w:val="center"/>
          </w:tcPr>
          <w:p w14:paraId="34A86E33">
            <w:pPr>
              <w:rPr>
                <w:rFonts w:ascii="仿宋_GB2312" w:hAnsi="宋体" w:eastAsia="仿宋_GB2312"/>
                <w:color w:val="000000"/>
                <w:sz w:val="18"/>
                <w:szCs w:val="18"/>
              </w:rPr>
            </w:pPr>
          </w:p>
        </w:tc>
        <w:tc>
          <w:tcPr>
            <w:tcW w:w="551" w:type="dxa"/>
            <w:vMerge w:val="continue"/>
            <w:vAlign w:val="center"/>
          </w:tcPr>
          <w:p w14:paraId="6C6F3FAF">
            <w:pPr>
              <w:rPr>
                <w:rFonts w:ascii="仿宋_GB2312" w:hAnsi="宋体" w:eastAsia="仿宋_GB2312"/>
                <w:color w:val="000000"/>
                <w:sz w:val="18"/>
                <w:szCs w:val="18"/>
              </w:rPr>
            </w:pPr>
          </w:p>
        </w:tc>
        <w:tc>
          <w:tcPr>
            <w:tcW w:w="720" w:type="dxa"/>
            <w:vMerge w:val="continue"/>
            <w:vAlign w:val="center"/>
          </w:tcPr>
          <w:p w14:paraId="00D246EE">
            <w:pPr>
              <w:rPr>
                <w:rFonts w:ascii="仿宋_GB2312" w:hAnsi="宋体" w:eastAsia="仿宋_GB2312"/>
                <w:color w:val="000000"/>
                <w:sz w:val="18"/>
                <w:szCs w:val="18"/>
              </w:rPr>
            </w:pPr>
          </w:p>
        </w:tc>
        <w:tc>
          <w:tcPr>
            <w:tcW w:w="720" w:type="dxa"/>
            <w:vMerge w:val="continue"/>
            <w:vAlign w:val="center"/>
          </w:tcPr>
          <w:p w14:paraId="4C1EEC9E">
            <w:pPr>
              <w:rPr>
                <w:rFonts w:ascii="仿宋_GB2312" w:hAnsi="宋体" w:eastAsia="仿宋_GB2312"/>
                <w:color w:val="000000"/>
                <w:sz w:val="18"/>
                <w:szCs w:val="18"/>
              </w:rPr>
            </w:pPr>
          </w:p>
        </w:tc>
        <w:tc>
          <w:tcPr>
            <w:tcW w:w="720" w:type="dxa"/>
            <w:vMerge w:val="continue"/>
            <w:vAlign w:val="center"/>
          </w:tcPr>
          <w:p w14:paraId="63336FFE">
            <w:pPr>
              <w:rPr>
                <w:rFonts w:ascii="仿宋_GB2312" w:hAnsi="宋体" w:eastAsia="仿宋_GB2312"/>
                <w:color w:val="000000"/>
                <w:sz w:val="18"/>
                <w:szCs w:val="18"/>
              </w:rPr>
            </w:pPr>
          </w:p>
        </w:tc>
      </w:tr>
    </w:tbl>
    <w:p w14:paraId="10162BE1">
      <w:pPr>
        <w:pStyle w:val="2"/>
        <w:jc w:val="center"/>
        <w:rPr>
          <w:rFonts w:ascii="方正小标宋_GBK" w:hAnsi="方正小标宋_GBK" w:eastAsia="方正小标宋_GBK"/>
          <w:b w:val="0"/>
          <w:bCs w:val="0"/>
          <w:sz w:val="30"/>
        </w:rPr>
      </w:pPr>
      <w:bookmarkStart w:id="1" w:name="_Toc24724718"/>
      <w:r>
        <w:rPr>
          <w:rFonts w:ascii="方正小标宋_GBK" w:hAnsi="方正小标宋_GBK" w:eastAsia="方正小标宋_GBK"/>
          <w:b w:val="0"/>
          <w:bCs w:val="0"/>
          <w:sz w:val="30"/>
        </w:rPr>
        <w:br w:type="page"/>
      </w:r>
      <w:bookmarkEnd w:id="1"/>
      <w:bookmarkStart w:id="2" w:name="_Toc24724719"/>
      <w:r>
        <w:rPr>
          <w:rStyle w:val="8"/>
          <w:rFonts w:hint="eastAsia" w:ascii="黑体" w:hAnsi="方正小标宋_GBK" w:eastAsia="黑体"/>
          <w:b w:val="0"/>
          <w:bCs w:val="0"/>
          <w:color w:val="000000" w:themeColor="text1"/>
          <w:sz w:val="30"/>
          <w:szCs w:val="30"/>
          <w:u w:val="none"/>
          <w14:textFill>
            <w14:solidFill>
              <w14:schemeClr w14:val="tx1"/>
            </w14:solidFill>
          </w14:textFill>
        </w:rPr>
        <w:t>（</w:t>
      </w:r>
      <w:r>
        <w:rPr>
          <w:rStyle w:val="8"/>
          <w:rFonts w:hint="eastAsia" w:ascii="黑体" w:hAnsi="方正小标宋_GBK" w:eastAsia="黑体"/>
          <w:b w:val="0"/>
          <w:bCs w:val="0"/>
          <w:color w:val="000000" w:themeColor="text1"/>
          <w:sz w:val="30"/>
          <w:szCs w:val="30"/>
          <w:u w:val="none"/>
          <w:lang w:eastAsia="zh-CN"/>
          <w14:textFill>
            <w14:solidFill>
              <w14:schemeClr w14:val="tx1"/>
            </w14:solidFill>
          </w14:textFill>
        </w:rPr>
        <w:t>五</w:t>
      </w:r>
      <w:r>
        <w:rPr>
          <w:rStyle w:val="8"/>
          <w:rFonts w:hint="eastAsia" w:ascii="黑体" w:hAnsi="方正小标宋_GBK" w:eastAsia="黑体"/>
          <w:b w:val="0"/>
          <w:bCs w:val="0"/>
          <w:color w:val="000000" w:themeColor="text1"/>
          <w:sz w:val="30"/>
          <w:szCs w:val="30"/>
          <w:u w:val="none"/>
          <w14:textFill>
            <w14:solidFill>
              <w14:schemeClr w14:val="tx1"/>
            </w14:solidFill>
          </w14:textFill>
        </w:rPr>
        <w:t>）农村危房改造领域基层政务公开标准目录</w:t>
      </w:r>
    </w:p>
    <w:bookmarkEnd w:id="2"/>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800"/>
        <w:gridCol w:w="1402"/>
        <w:gridCol w:w="1440"/>
        <w:gridCol w:w="2018"/>
        <w:gridCol w:w="720"/>
        <w:gridCol w:w="709"/>
        <w:gridCol w:w="551"/>
        <w:gridCol w:w="720"/>
        <w:gridCol w:w="720"/>
        <w:gridCol w:w="720"/>
      </w:tblGrid>
      <w:tr w14:paraId="37B2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18490C6C">
            <w:pPr>
              <w:widowControl/>
              <w:jc w:val="center"/>
              <w:rPr>
                <w:color w:val="000000"/>
                <w:kern w:val="0"/>
                <w:sz w:val="22"/>
              </w:rPr>
            </w:pPr>
            <w:r>
              <w:rPr>
                <w:rFonts w:hAnsi="宋体"/>
                <w:color w:val="000000"/>
                <w:kern w:val="0"/>
                <w:sz w:val="22"/>
              </w:rPr>
              <w:t>序号</w:t>
            </w:r>
          </w:p>
        </w:tc>
        <w:tc>
          <w:tcPr>
            <w:tcW w:w="2160" w:type="dxa"/>
            <w:gridSpan w:val="2"/>
            <w:vAlign w:val="center"/>
          </w:tcPr>
          <w:p w14:paraId="38EB25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2AADE7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20C28CC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02" w:type="dxa"/>
            <w:vMerge w:val="restart"/>
            <w:vAlign w:val="center"/>
          </w:tcPr>
          <w:p w14:paraId="0EC241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09BDA95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018" w:type="dxa"/>
            <w:vMerge w:val="restart"/>
            <w:vAlign w:val="center"/>
          </w:tcPr>
          <w:p w14:paraId="62626FA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1DA1A3A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3AD06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228E213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AF4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037305C6">
            <w:pPr>
              <w:widowControl/>
              <w:jc w:val="left"/>
              <w:rPr>
                <w:color w:val="000000"/>
                <w:kern w:val="0"/>
                <w:sz w:val="22"/>
              </w:rPr>
            </w:pPr>
          </w:p>
        </w:tc>
        <w:tc>
          <w:tcPr>
            <w:tcW w:w="900" w:type="dxa"/>
            <w:vAlign w:val="center"/>
          </w:tcPr>
          <w:p w14:paraId="7D096AA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31B9F73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7E80D5B3">
            <w:pPr>
              <w:widowControl/>
              <w:jc w:val="left"/>
              <w:rPr>
                <w:rFonts w:ascii="黑体" w:hAnsi="宋体" w:eastAsia="黑体" w:cs="宋体"/>
                <w:color w:val="000000"/>
                <w:kern w:val="0"/>
                <w:sz w:val="22"/>
              </w:rPr>
            </w:pPr>
          </w:p>
        </w:tc>
        <w:tc>
          <w:tcPr>
            <w:tcW w:w="1800" w:type="dxa"/>
            <w:vMerge w:val="continue"/>
            <w:vAlign w:val="center"/>
          </w:tcPr>
          <w:p w14:paraId="3F8592A5">
            <w:pPr>
              <w:widowControl/>
              <w:jc w:val="left"/>
              <w:rPr>
                <w:rFonts w:ascii="黑体" w:hAnsi="宋体" w:eastAsia="黑体" w:cs="宋体"/>
                <w:color w:val="000000"/>
                <w:kern w:val="0"/>
                <w:sz w:val="22"/>
              </w:rPr>
            </w:pPr>
          </w:p>
        </w:tc>
        <w:tc>
          <w:tcPr>
            <w:tcW w:w="1402" w:type="dxa"/>
            <w:vMerge w:val="continue"/>
            <w:vAlign w:val="center"/>
          </w:tcPr>
          <w:p w14:paraId="05A69072">
            <w:pPr>
              <w:widowControl/>
              <w:jc w:val="left"/>
              <w:rPr>
                <w:rFonts w:ascii="黑体" w:hAnsi="宋体" w:eastAsia="黑体" w:cs="宋体"/>
                <w:color w:val="000000"/>
                <w:kern w:val="0"/>
                <w:sz w:val="22"/>
              </w:rPr>
            </w:pPr>
          </w:p>
        </w:tc>
        <w:tc>
          <w:tcPr>
            <w:tcW w:w="1440" w:type="dxa"/>
            <w:vMerge w:val="continue"/>
            <w:vAlign w:val="center"/>
          </w:tcPr>
          <w:p w14:paraId="09D8BFD5">
            <w:pPr>
              <w:widowControl/>
              <w:jc w:val="left"/>
              <w:rPr>
                <w:rFonts w:ascii="黑体" w:hAnsi="宋体" w:eastAsia="黑体" w:cs="宋体"/>
                <w:color w:val="000000"/>
                <w:kern w:val="0"/>
                <w:sz w:val="22"/>
              </w:rPr>
            </w:pPr>
          </w:p>
        </w:tc>
        <w:tc>
          <w:tcPr>
            <w:tcW w:w="2018" w:type="dxa"/>
            <w:vMerge w:val="continue"/>
            <w:vAlign w:val="center"/>
          </w:tcPr>
          <w:p w14:paraId="2800F6F1">
            <w:pPr>
              <w:widowControl/>
              <w:jc w:val="left"/>
              <w:rPr>
                <w:rFonts w:ascii="黑体" w:hAnsi="宋体" w:eastAsia="黑体" w:cs="宋体"/>
                <w:kern w:val="0"/>
                <w:sz w:val="22"/>
              </w:rPr>
            </w:pPr>
          </w:p>
        </w:tc>
        <w:tc>
          <w:tcPr>
            <w:tcW w:w="720" w:type="dxa"/>
            <w:vAlign w:val="center"/>
          </w:tcPr>
          <w:p w14:paraId="1450EB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03D25EF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14CDDE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18FF1D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F1CB43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2ABAF91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332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2" w:hRule="atLeast"/>
        </w:trPr>
        <w:tc>
          <w:tcPr>
            <w:tcW w:w="540" w:type="dxa"/>
            <w:vAlign w:val="center"/>
          </w:tcPr>
          <w:p w14:paraId="3C760F5E">
            <w:pPr>
              <w:widowControl/>
              <w:jc w:val="center"/>
              <w:rPr>
                <w:color w:val="000000"/>
                <w:kern w:val="0"/>
                <w:sz w:val="16"/>
                <w:szCs w:val="16"/>
              </w:rPr>
            </w:pPr>
            <w:r>
              <w:rPr>
                <w:rFonts w:hint="eastAsia"/>
                <w:color w:val="000000"/>
                <w:kern w:val="0"/>
                <w:sz w:val="16"/>
                <w:szCs w:val="16"/>
              </w:rPr>
              <w:t>1</w:t>
            </w:r>
          </w:p>
        </w:tc>
        <w:tc>
          <w:tcPr>
            <w:tcW w:w="900" w:type="dxa"/>
            <w:vAlign w:val="center"/>
          </w:tcPr>
          <w:p w14:paraId="4F0D42DC">
            <w:pPr>
              <w:jc w:val="center"/>
              <w:rPr>
                <w:rFonts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14:paraId="24B39B66">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04AEA3F3">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vAlign w:val="center"/>
          </w:tcPr>
          <w:p w14:paraId="0EC2FBE7">
            <w:pPr>
              <w:widowControl/>
              <w:rPr>
                <w:rFonts w:ascii="黑体" w:hAnsi="宋体" w:eastAsia="黑体" w:cs="宋体"/>
                <w:color w:val="000000"/>
                <w:kern w:val="0"/>
                <w:sz w:val="22"/>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43574432">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0660A00B">
            <w:pPr>
              <w:rPr>
                <w:rFonts w:ascii="黑体" w:hAnsi="宋体" w:eastAsia="黑体" w:cs="宋体"/>
                <w:color w:val="000000"/>
                <w:kern w:val="0"/>
                <w:sz w:val="22"/>
              </w:rPr>
            </w:pPr>
            <w:r>
              <w:rPr>
                <w:rFonts w:hint="eastAsia" w:ascii="仿宋_GB2312" w:hAnsi="宋体" w:eastAsia="仿宋_GB2312"/>
                <w:color w:val="000000"/>
                <w:sz w:val="18"/>
                <w:szCs w:val="18"/>
                <w:lang w:eastAsia="zh-CN"/>
              </w:rPr>
              <w:t>乌拉特中旗海流图镇人民政府</w:t>
            </w:r>
          </w:p>
        </w:tc>
        <w:tc>
          <w:tcPr>
            <w:tcW w:w="2018" w:type="dxa"/>
            <w:vAlign w:val="center"/>
          </w:tcPr>
          <w:p w14:paraId="5504A16C">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67CAD40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79BBF2E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1A2D0257">
            <w:pPr>
              <w:widowControl/>
              <w:rPr>
                <w:rFonts w:ascii="黑体" w:hAnsi="宋体" w:eastAsia="黑体" w:cs="宋体"/>
                <w:kern w:val="0"/>
                <w:sz w:val="22"/>
              </w:rPr>
            </w:pPr>
          </w:p>
        </w:tc>
        <w:tc>
          <w:tcPr>
            <w:tcW w:w="720" w:type="dxa"/>
            <w:vAlign w:val="center"/>
          </w:tcPr>
          <w:p w14:paraId="420714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8728C93">
            <w:pPr>
              <w:jc w:val="center"/>
              <w:rPr>
                <w:rFonts w:ascii="仿宋_GB2312" w:hAnsi="宋体" w:eastAsia="仿宋_GB2312"/>
                <w:color w:val="000000"/>
                <w:sz w:val="18"/>
                <w:szCs w:val="18"/>
              </w:rPr>
            </w:pPr>
          </w:p>
        </w:tc>
        <w:tc>
          <w:tcPr>
            <w:tcW w:w="551" w:type="dxa"/>
            <w:vAlign w:val="center"/>
          </w:tcPr>
          <w:p w14:paraId="16FD1B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1028195">
            <w:pPr>
              <w:jc w:val="center"/>
              <w:rPr>
                <w:rFonts w:ascii="仿宋_GB2312" w:hAnsi="宋体" w:eastAsia="仿宋_GB2312"/>
                <w:color w:val="000000"/>
                <w:sz w:val="18"/>
                <w:szCs w:val="18"/>
              </w:rPr>
            </w:pPr>
          </w:p>
        </w:tc>
        <w:tc>
          <w:tcPr>
            <w:tcW w:w="720" w:type="dxa"/>
            <w:vAlign w:val="center"/>
          </w:tcPr>
          <w:p w14:paraId="3D5744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C9FA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AE21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5" w:hRule="atLeast"/>
        </w:trPr>
        <w:tc>
          <w:tcPr>
            <w:tcW w:w="540" w:type="dxa"/>
            <w:vAlign w:val="center"/>
          </w:tcPr>
          <w:p w14:paraId="00820789">
            <w:pPr>
              <w:widowControl/>
              <w:jc w:val="center"/>
              <w:rPr>
                <w:color w:val="000000"/>
                <w:kern w:val="0"/>
                <w:sz w:val="16"/>
                <w:szCs w:val="16"/>
              </w:rPr>
            </w:pPr>
            <w:r>
              <w:rPr>
                <w:rFonts w:hint="eastAsia"/>
                <w:color w:val="000000"/>
                <w:kern w:val="0"/>
                <w:sz w:val="16"/>
                <w:szCs w:val="16"/>
              </w:rPr>
              <w:t>2</w:t>
            </w:r>
          </w:p>
        </w:tc>
        <w:tc>
          <w:tcPr>
            <w:tcW w:w="900" w:type="dxa"/>
            <w:vAlign w:val="center"/>
          </w:tcPr>
          <w:p w14:paraId="330424A9">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14:paraId="25C0CC41">
            <w:pPr>
              <w:rPr>
                <w:rFonts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Align w:val="center"/>
          </w:tcPr>
          <w:p w14:paraId="0B8D8AE4">
            <w:pPr>
              <w:widowControl/>
              <w:rPr>
                <w:rFonts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vAlign w:val="center"/>
          </w:tcPr>
          <w:p w14:paraId="409D2B95">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76087038">
            <w:pPr>
              <w:widowControl/>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9896EE8">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2018" w:type="dxa"/>
            <w:vAlign w:val="center"/>
          </w:tcPr>
          <w:p w14:paraId="51B140BD">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2BE02EB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04BE0B5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43AB1757">
            <w:pPr>
              <w:widowControl/>
              <w:rPr>
                <w:rFonts w:ascii="仿宋_GB2312" w:hAnsi="宋体" w:eastAsia="仿宋_GB2312"/>
                <w:color w:val="000000"/>
                <w:sz w:val="18"/>
                <w:szCs w:val="18"/>
              </w:rPr>
            </w:pPr>
          </w:p>
        </w:tc>
        <w:tc>
          <w:tcPr>
            <w:tcW w:w="720" w:type="dxa"/>
            <w:vAlign w:val="center"/>
          </w:tcPr>
          <w:p w14:paraId="24B971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935E028">
            <w:pPr>
              <w:jc w:val="center"/>
              <w:rPr>
                <w:rFonts w:ascii="仿宋_GB2312" w:hAnsi="宋体" w:eastAsia="仿宋_GB2312"/>
                <w:color w:val="000000"/>
                <w:sz w:val="18"/>
                <w:szCs w:val="18"/>
              </w:rPr>
            </w:pPr>
          </w:p>
        </w:tc>
        <w:tc>
          <w:tcPr>
            <w:tcW w:w="551" w:type="dxa"/>
            <w:vAlign w:val="center"/>
          </w:tcPr>
          <w:p w14:paraId="400754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5FFAF1">
            <w:pPr>
              <w:jc w:val="center"/>
              <w:rPr>
                <w:rFonts w:ascii="仿宋_GB2312" w:hAnsi="宋体" w:eastAsia="仿宋_GB2312"/>
                <w:color w:val="000000"/>
                <w:sz w:val="18"/>
                <w:szCs w:val="18"/>
              </w:rPr>
            </w:pPr>
          </w:p>
        </w:tc>
        <w:tc>
          <w:tcPr>
            <w:tcW w:w="720" w:type="dxa"/>
            <w:vAlign w:val="center"/>
          </w:tcPr>
          <w:p w14:paraId="5E8B1A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7C77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371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F0E1163">
            <w:pPr>
              <w:widowControl/>
              <w:jc w:val="center"/>
              <w:rPr>
                <w:color w:val="000000"/>
                <w:kern w:val="0"/>
                <w:sz w:val="16"/>
                <w:szCs w:val="16"/>
              </w:rPr>
            </w:pPr>
            <w:r>
              <w:rPr>
                <w:rFonts w:hint="eastAsia"/>
                <w:color w:val="000000"/>
                <w:kern w:val="0"/>
                <w:sz w:val="16"/>
                <w:szCs w:val="16"/>
              </w:rPr>
              <w:t>4</w:t>
            </w:r>
          </w:p>
        </w:tc>
        <w:tc>
          <w:tcPr>
            <w:tcW w:w="900" w:type="dxa"/>
            <w:vMerge w:val="restart"/>
            <w:vAlign w:val="center"/>
          </w:tcPr>
          <w:p w14:paraId="22F94FC0">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14:paraId="2A907C71">
            <w:pPr>
              <w:jc w:val="center"/>
              <w:rPr>
                <w:rFonts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1980" w:type="dxa"/>
            <w:vAlign w:val="center"/>
          </w:tcPr>
          <w:p w14:paraId="08A50A2D">
            <w:pPr>
              <w:rPr>
                <w:rFonts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1800" w:type="dxa"/>
            <w:vMerge w:val="restart"/>
            <w:vAlign w:val="center"/>
          </w:tcPr>
          <w:p w14:paraId="5CB88897">
            <w:pPr>
              <w:widowControl/>
              <w:rPr>
                <w:rFonts w:ascii="仿宋_GB2312" w:hAnsi="宋体" w:eastAsia="仿宋_GB2312"/>
                <w:color w:val="000000"/>
                <w:sz w:val="18"/>
                <w:szCs w:val="18"/>
              </w:rPr>
            </w:pPr>
            <w:r>
              <w:rPr>
                <w:rFonts w:hint="eastAsia" w:ascii="仿宋_GB2312" w:hAnsi="宋体" w:eastAsia="仿宋_GB2312"/>
                <w:color w:val="000000"/>
                <w:sz w:val="18"/>
                <w:szCs w:val="18"/>
              </w:rPr>
              <w:t>《住房城乡建设部 财政部 国务院扶贫办关于加强和完善建档立卡贫困户等重点对象农村危房改造若干问题的通知》等</w:t>
            </w:r>
          </w:p>
        </w:tc>
        <w:tc>
          <w:tcPr>
            <w:tcW w:w="1402" w:type="dxa"/>
            <w:vAlign w:val="center"/>
          </w:tcPr>
          <w:p w14:paraId="5B8836F4">
            <w:pPr>
              <w:widowControl/>
              <w:rPr>
                <w:rFonts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1440" w:type="dxa"/>
            <w:vAlign w:val="center"/>
          </w:tcPr>
          <w:p w14:paraId="695199E3">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2018" w:type="dxa"/>
            <w:vAlign w:val="center"/>
          </w:tcPr>
          <w:p w14:paraId="50AFE25D">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4A9EF12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7B4D451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76CA76B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80C1E1E">
            <w:pPr>
              <w:jc w:val="center"/>
              <w:rPr>
                <w:rFonts w:ascii="仿宋_GB2312" w:hAnsi="宋体" w:eastAsia="仿宋_GB2312"/>
                <w:color w:val="000000"/>
                <w:sz w:val="18"/>
                <w:szCs w:val="18"/>
              </w:rPr>
            </w:pPr>
          </w:p>
        </w:tc>
        <w:tc>
          <w:tcPr>
            <w:tcW w:w="551" w:type="dxa"/>
            <w:vAlign w:val="center"/>
          </w:tcPr>
          <w:p w14:paraId="33C2EB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92B32CD">
            <w:pPr>
              <w:jc w:val="center"/>
              <w:rPr>
                <w:rFonts w:ascii="仿宋_GB2312" w:hAnsi="宋体" w:eastAsia="仿宋_GB2312"/>
                <w:color w:val="000000"/>
                <w:sz w:val="18"/>
                <w:szCs w:val="18"/>
              </w:rPr>
            </w:pPr>
          </w:p>
        </w:tc>
        <w:tc>
          <w:tcPr>
            <w:tcW w:w="720" w:type="dxa"/>
            <w:vAlign w:val="center"/>
          </w:tcPr>
          <w:p w14:paraId="367D6F0A">
            <w:pPr>
              <w:jc w:val="center"/>
              <w:rPr>
                <w:rFonts w:ascii="仿宋_GB2312" w:hAnsi="宋体" w:eastAsia="仿宋_GB2312"/>
                <w:color w:val="000000"/>
                <w:sz w:val="18"/>
                <w:szCs w:val="18"/>
              </w:rPr>
            </w:pPr>
          </w:p>
          <w:p w14:paraId="6657A781">
            <w:pPr>
              <w:jc w:val="center"/>
              <w:rPr>
                <w:rFonts w:ascii="仿宋_GB2312" w:hAnsi="宋体" w:eastAsia="仿宋_GB2312"/>
                <w:color w:val="000000"/>
                <w:sz w:val="18"/>
                <w:szCs w:val="18"/>
              </w:rPr>
            </w:pPr>
          </w:p>
        </w:tc>
        <w:tc>
          <w:tcPr>
            <w:tcW w:w="720" w:type="dxa"/>
            <w:vAlign w:val="center"/>
          </w:tcPr>
          <w:p w14:paraId="002DD2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0B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588889A">
            <w:pPr>
              <w:widowControl/>
              <w:jc w:val="center"/>
              <w:rPr>
                <w:color w:val="000000"/>
                <w:kern w:val="0"/>
                <w:sz w:val="16"/>
                <w:szCs w:val="16"/>
              </w:rPr>
            </w:pPr>
            <w:r>
              <w:rPr>
                <w:rFonts w:hint="eastAsia"/>
                <w:color w:val="000000"/>
                <w:kern w:val="0"/>
                <w:sz w:val="16"/>
                <w:szCs w:val="16"/>
              </w:rPr>
              <w:t>5</w:t>
            </w:r>
          </w:p>
        </w:tc>
        <w:tc>
          <w:tcPr>
            <w:tcW w:w="900" w:type="dxa"/>
            <w:vMerge w:val="continue"/>
            <w:vAlign w:val="center"/>
          </w:tcPr>
          <w:p w14:paraId="441B53C1">
            <w:pPr>
              <w:jc w:val="center"/>
              <w:rPr>
                <w:rFonts w:ascii="仿宋_GB2312" w:hAnsi="宋体" w:eastAsia="仿宋_GB2312"/>
                <w:color w:val="000000"/>
                <w:sz w:val="18"/>
                <w:szCs w:val="18"/>
              </w:rPr>
            </w:pPr>
          </w:p>
        </w:tc>
        <w:tc>
          <w:tcPr>
            <w:tcW w:w="1260" w:type="dxa"/>
            <w:vAlign w:val="center"/>
          </w:tcPr>
          <w:p w14:paraId="39072288">
            <w:pPr>
              <w:jc w:val="center"/>
              <w:rPr>
                <w:rFonts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1980" w:type="dxa"/>
            <w:vAlign w:val="center"/>
          </w:tcPr>
          <w:p w14:paraId="2E41A540">
            <w:pPr>
              <w:rPr>
                <w:rFonts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1800" w:type="dxa"/>
            <w:vMerge w:val="continue"/>
            <w:vAlign w:val="center"/>
          </w:tcPr>
          <w:p w14:paraId="2E1514F1">
            <w:pPr>
              <w:widowControl/>
              <w:rPr>
                <w:rFonts w:ascii="仿宋_GB2312" w:hAnsi="宋体" w:eastAsia="仿宋_GB2312"/>
                <w:color w:val="000000"/>
                <w:sz w:val="18"/>
                <w:szCs w:val="18"/>
              </w:rPr>
            </w:pPr>
          </w:p>
        </w:tc>
        <w:tc>
          <w:tcPr>
            <w:tcW w:w="1402" w:type="dxa"/>
            <w:vAlign w:val="center"/>
          </w:tcPr>
          <w:p w14:paraId="6140571B">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6BFB36C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2018" w:type="dxa"/>
            <w:vAlign w:val="center"/>
          </w:tcPr>
          <w:p w14:paraId="031301D4">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36F95B5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0BAE306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2AECE229">
            <w:pPr>
              <w:rPr>
                <w:rFonts w:ascii="仿宋_GB2312" w:hAnsi="宋体" w:eastAsia="仿宋_GB2312"/>
                <w:color w:val="000000"/>
                <w:sz w:val="18"/>
                <w:szCs w:val="18"/>
              </w:rPr>
            </w:pPr>
          </w:p>
        </w:tc>
        <w:tc>
          <w:tcPr>
            <w:tcW w:w="720" w:type="dxa"/>
            <w:vAlign w:val="center"/>
          </w:tcPr>
          <w:p w14:paraId="27EFA1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4CDACC3">
            <w:pPr>
              <w:jc w:val="center"/>
              <w:rPr>
                <w:rFonts w:ascii="仿宋_GB2312" w:hAnsi="宋体" w:eastAsia="仿宋_GB2312"/>
                <w:color w:val="000000"/>
                <w:sz w:val="18"/>
                <w:szCs w:val="18"/>
              </w:rPr>
            </w:pPr>
          </w:p>
        </w:tc>
        <w:tc>
          <w:tcPr>
            <w:tcW w:w="551" w:type="dxa"/>
            <w:vAlign w:val="center"/>
          </w:tcPr>
          <w:p w14:paraId="6D089E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90CF1B">
            <w:pPr>
              <w:jc w:val="center"/>
              <w:rPr>
                <w:rFonts w:ascii="仿宋_GB2312" w:hAnsi="宋体" w:eastAsia="仿宋_GB2312"/>
                <w:color w:val="000000"/>
                <w:sz w:val="18"/>
                <w:szCs w:val="18"/>
              </w:rPr>
            </w:pPr>
          </w:p>
        </w:tc>
        <w:tc>
          <w:tcPr>
            <w:tcW w:w="720" w:type="dxa"/>
            <w:vAlign w:val="center"/>
          </w:tcPr>
          <w:p w14:paraId="22C3EC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1A437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49B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5608D78">
            <w:pPr>
              <w:widowControl/>
              <w:jc w:val="center"/>
              <w:rPr>
                <w:color w:val="000000"/>
                <w:kern w:val="0"/>
                <w:sz w:val="16"/>
                <w:szCs w:val="16"/>
              </w:rPr>
            </w:pPr>
            <w:r>
              <w:rPr>
                <w:rFonts w:hint="eastAsia"/>
                <w:color w:val="000000"/>
                <w:kern w:val="0"/>
                <w:sz w:val="16"/>
                <w:szCs w:val="16"/>
              </w:rPr>
              <w:t>6</w:t>
            </w:r>
          </w:p>
        </w:tc>
        <w:tc>
          <w:tcPr>
            <w:tcW w:w="900" w:type="dxa"/>
            <w:vAlign w:val="center"/>
          </w:tcPr>
          <w:p w14:paraId="54BD3B4E">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031FEC2B">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14:paraId="0C48DAD4">
            <w:pPr>
              <w:rPr>
                <w:rFonts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800" w:type="dxa"/>
            <w:vAlign w:val="center"/>
          </w:tcPr>
          <w:p w14:paraId="0722FF39">
            <w:pPr>
              <w:rPr>
                <w:rFonts w:ascii="仿宋_GB2312" w:hAnsi="宋体" w:eastAsia="仿宋_GB2312"/>
                <w:color w:val="000000"/>
                <w:sz w:val="18"/>
                <w:szCs w:val="18"/>
              </w:rPr>
            </w:pPr>
            <w:r>
              <w:rPr>
                <w:rFonts w:hint="eastAsia" w:ascii="仿宋_GB2312" w:hAnsi="宋体" w:eastAsia="仿宋_GB2312"/>
                <w:color w:val="000000"/>
                <w:sz w:val="18"/>
                <w:szCs w:val="18"/>
              </w:rPr>
              <w:t>《预算法》、</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、《住房城乡建设部 财政部关于印发农村危房改造脱贫攻坚三年行动方案的通知》、《住房城乡建设部 财政部 国务院扶贫办关于加强和完善建档立卡贫困户等重点对象农村危房改造若干问题的通知》等</w:t>
            </w:r>
          </w:p>
        </w:tc>
        <w:tc>
          <w:tcPr>
            <w:tcW w:w="1402" w:type="dxa"/>
            <w:vAlign w:val="center"/>
          </w:tcPr>
          <w:p w14:paraId="745E4CB1">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033165F1">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2018" w:type="dxa"/>
            <w:vAlign w:val="center"/>
          </w:tcPr>
          <w:p w14:paraId="7B66B0F8">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4DB86A3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72720409">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149A677E">
            <w:pPr>
              <w:rPr>
                <w:rFonts w:ascii="仿宋_GB2312" w:hAnsi="宋体" w:eastAsia="仿宋_GB2312"/>
                <w:color w:val="000000"/>
                <w:sz w:val="18"/>
                <w:szCs w:val="18"/>
              </w:rPr>
            </w:pPr>
          </w:p>
        </w:tc>
        <w:tc>
          <w:tcPr>
            <w:tcW w:w="720" w:type="dxa"/>
            <w:vAlign w:val="center"/>
          </w:tcPr>
          <w:p w14:paraId="5AD50B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923D507">
            <w:pPr>
              <w:jc w:val="center"/>
              <w:rPr>
                <w:rFonts w:ascii="仿宋_GB2312" w:hAnsi="宋体" w:eastAsia="仿宋_GB2312"/>
                <w:color w:val="000000"/>
                <w:sz w:val="18"/>
                <w:szCs w:val="18"/>
              </w:rPr>
            </w:pPr>
          </w:p>
        </w:tc>
        <w:tc>
          <w:tcPr>
            <w:tcW w:w="551" w:type="dxa"/>
            <w:vAlign w:val="center"/>
          </w:tcPr>
          <w:p w14:paraId="052F6E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39FF223">
            <w:pPr>
              <w:jc w:val="center"/>
              <w:rPr>
                <w:rFonts w:ascii="仿宋_GB2312" w:hAnsi="宋体" w:eastAsia="仿宋_GB2312"/>
                <w:color w:val="000000"/>
                <w:sz w:val="18"/>
                <w:szCs w:val="18"/>
              </w:rPr>
            </w:pPr>
          </w:p>
        </w:tc>
        <w:tc>
          <w:tcPr>
            <w:tcW w:w="720" w:type="dxa"/>
            <w:vAlign w:val="center"/>
          </w:tcPr>
          <w:p w14:paraId="03ADF08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EBB8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071D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A8FA800">
            <w:pPr>
              <w:widowControl/>
              <w:jc w:val="center"/>
              <w:rPr>
                <w:color w:val="000000"/>
                <w:kern w:val="0"/>
                <w:sz w:val="16"/>
                <w:szCs w:val="16"/>
              </w:rPr>
            </w:pPr>
            <w:r>
              <w:rPr>
                <w:rFonts w:hint="eastAsia"/>
                <w:color w:val="000000"/>
                <w:kern w:val="0"/>
                <w:sz w:val="16"/>
                <w:szCs w:val="16"/>
              </w:rPr>
              <w:t>7</w:t>
            </w:r>
          </w:p>
        </w:tc>
        <w:tc>
          <w:tcPr>
            <w:tcW w:w="900" w:type="dxa"/>
            <w:vAlign w:val="center"/>
          </w:tcPr>
          <w:p w14:paraId="296B7559">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39874DB6">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14:paraId="38EA29F7">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800" w:type="dxa"/>
            <w:vAlign w:val="center"/>
          </w:tcPr>
          <w:p w14:paraId="322DC633">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6858423E">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0196150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2018" w:type="dxa"/>
            <w:vAlign w:val="center"/>
          </w:tcPr>
          <w:p w14:paraId="20DCC19B">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13D697D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4C86FA9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7B1395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A78810E">
            <w:pPr>
              <w:jc w:val="center"/>
              <w:rPr>
                <w:rFonts w:ascii="仿宋_GB2312" w:hAnsi="宋体" w:eastAsia="仿宋_GB2312"/>
                <w:color w:val="000000"/>
                <w:sz w:val="18"/>
                <w:szCs w:val="18"/>
              </w:rPr>
            </w:pPr>
          </w:p>
        </w:tc>
        <w:tc>
          <w:tcPr>
            <w:tcW w:w="551" w:type="dxa"/>
            <w:vAlign w:val="center"/>
          </w:tcPr>
          <w:p w14:paraId="6C95E78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A644FE5">
            <w:pPr>
              <w:jc w:val="center"/>
              <w:rPr>
                <w:rFonts w:ascii="仿宋_GB2312" w:hAnsi="宋体" w:eastAsia="仿宋_GB2312"/>
                <w:color w:val="000000"/>
                <w:sz w:val="18"/>
                <w:szCs w:val="18"/>
              </w:rPr>
            </w:pPr>
          </w:p>
        </w:tc>
        <w:tc>
          <w:tcPr>
            <w:tcW w:w="720" w:type="dxa"/>
            <w:vAlign w:val="center"/>
          </w:tcPr>
          <w:p w14:paraId="1B8AEE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517F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1AE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8251550">
            <w:pPr>
              <w:widowControl/>
              <w:jc w:val="center"/>
              <w:rPr>
                <w:color w:val="000000"/>
                <w:kern w:val="0"/>
                <w:sz w:val="16"/>
                <w:szCs w:val="16"/>
              </w:rPr>
            </w:pPr>
            <w:r>
              <w:rPr>
                <w:rFonts w:hint="eastAsia"/>
                <w:color w:val="000000"/>
                <w:kern w:val="0"/>
                <w:sz w:val="16"/>
                <w:szCs w:val="16"/>
              </w:rPr>
              <w:t>8</w:t>
            </w:r>
          </w:p>
        </w:tc>
        <w:tc>
          <w:tcPr>
            <w:tcW w:w="900" w:type="dxa"/>
            <w:vMerge w:val="restart"/>
            <w:vAlign w:val="center"/>
          </w:tcPr>
          <w:p w14:paraId="6FE7B6F0">
            <w:pPr>
              <w:jc w:val="center"/>
              <w:rPr>
                <w:rFonts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015C0BDA">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980" w:type="dxa"/>
            <w:vAlign w:val="center"/>
          </w:tcPr>
          <w:p w14:paraId="33C15B80">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800" w:type="dxa"/>
            <w:vAlign w:val="center"/>
          </w:tcPr>
          <w:p w14:paraId="2B7485DD">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33F3F353">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1FBDE5C5">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2018" w:type="dxa"/>
            <w:vAlign w:val="center"/>
          </w:tcPr>
          <w:p w14:paraId="2459AA83">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30F6E64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334F044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50370F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45470D9">
            <w:pPr>
              <w:jc w:val="center"/>
              <w:rPr>
                <w:rFonts w:ascii="仿宋_GB2312" w:hAnsi="宋体" w:eastAsia="仿宋_GB2312"/>
                <w:color w:val="000000"/>
                <w:sz w:val="18"/>
                <w:szCs w:val="18"/>
              </w:rPr>
            </w:pPr>
          </w:p>
        </w:tc>
        <w:tc>
          <w:tcPr>
            <w:tcW w:w="551" w:type="dxa"/>
            <w:vAlign w:val="center"/>
          </w:tcPr>
          <w:p w14:paraId="01177C3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C9718C">
            <w:pPr>
              <w:jc w:val="center"/>
              <w:rPr>
                <w:rFonts w:ascii="仿宋_GB2312" w:hAnsi="宋体" w:eastAsia="仿宋_GB2312"/>
                <w:color w:val="000000"/>
                <w:sz w:val="18"/>
                <w:szCs w:val="18"/>
              </w:rPr>
            </w:pPr>
          </w:p>
        </w:tc>
        <w:tc>
          <w:tcPr>
            <w:tcW w:w="720" w:type="dxa"/>
            <w:vAlign w:val="center"/>
          </w:tcPr>
          <w:p w14:paraId="0C99C5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63F2B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287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D492A3B">
            <w:pPr>
              <w:widowControl/>
              <w:jc w:val="center"/>
              <w:rPr>
                <w:color w:val="000000"/>
                <w:kern w:val="0"/>
                <w:sz w:val="16"/>
                <w:szCs w:val="16"/>
              </w:rPr>
            </w:pPr>
            <w:r>
              <w:rPr>
                <w:rFonts w:hint="eastAsia"/>
                <w:color w:val="000000"/>
                <w:kern w:val="0"/>
                <w:sz w:val="16"/>
                <w:szCs w:val="16"/>
              </w:rPr>
              <w:t>9</w:t>
            </w:r>
          </w:p>
        </w:tc>
        <w:tc>
          <w:tcPr>
            <w:tcW w:w="900" w:type="dxa"/>
            <w:vMerge w:val="continue"/>
            <w:vAlign w:val="center"/>
          </w:tcPr>
          <w:p w14:paraId="5323DA69">
            <w:pPr>
              <w:jc w:val="center"/>
              <w:rPr>
                <w:rFonts w:ascii="仿宋_GB2312" w:hAnsi="宋体" w:eastAsia="仿宋_GB2312"/>
                <w:color w:val="000000"/>
                <w:sz w:val="18"/>
                <w:szCs w:val="18"/>
              </w:rPr>
            </w:pPr>
          </w:p>
        </w:tc>
        <w:tc>
          <w:tcPr>
            <w:tcW w:w="1260" w:type="dxa"/>
            <w:vAlign w:val="center"/>
          </w:tcPr>
          <w:p w14:paraId="65CA2C19">
            <w:pPr>
              <w:jc w:val="cente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1980" w:type="dxa"/>
            <w:vAlign w:val="center"/>
          </w:tcPr>
          <w:p w14:paraId="7A74BC8F">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1800" w:type="dxa"/>
            <w:vAlign w:val="center"/>
          </w:tcPr>
          <w:p w14:paraId="57C00980">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15245D80">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5730E154">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2018" w:type="dxa"/>
            <w:vAlign w:val="center"/>
          </w:tcPr>
          <w:p w14:paraId="602BC1DB">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46EC9BA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3785178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5DB18F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BB216FD">
            <w:pPr>
              <w:jc w:val="center"/>
              <w:rPr>
                <w:rFonts w:ascii="仿宋_GB2312" w:hAnsi="宋体" w:eastAsia="仿宋_GB2312"/>
                <w:color w:val="000000"/>
                <w:sz w:val="18"/>
                <w:szCs w:val="18"/>
              </w:rPr>
            </w:pPr>
          </w:p>
        </w:tc>
        <w:tc>
          <w:tcPr>
            <w:tcW w:w="551" w:type="dxa"/>
            <w:vAlign w:val="center"/>
          </w:tcPr>
          <w:p w14:paraId="102BBC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A38ABC">
            <w:pPr>
              <w:jc w:val="center"/>
              <w:rPr>
                <w:rFonts w:ascii="仿宋_GB2312" w:hAnsi="宋体" w:eastAsia="仿宋_GB2312"/>
                <w:color w:val="000000"/>
                <w:sz w:val="18"/>
                <w:szCs w:val="18"/>
              </w:rPr>
            </w:pPr>
          </w:p>
        </w:tc>
        <w:tc>
          <w:tcPr>
            <w:tcW w:w="720" w:type="dxa"/>
            <w:vAlign w:val="center"/>
          </w:tcPr>
          <w:p w14:paraId="25A3AD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93AC9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89F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0541E61F">
            <w:pPr>
              <w:widowControl/>
              <w:jc w:val="center"/>
              <w:rPr>
                <w:color w:val="000000"/>
                <w:kern w:val="0"/>
                <w:sz w:val="16"/>
                <w:szCs w:val="16"/>
              </w:rPr>
            </w:pPr>
            <w:r>
              <w:rPr>
                <w:rFonts w:hint="eastAsia"/>
                <w:color w:val="000000"/>
                <w:kern w:val="0"/>
                <w:sz w:val="16"/>
                <w:szCs w:val="16"/>
              </w:rPr>
              <w:t>10</w:t>
            </w:r>
          </w:p>
        </w:tc>
        <w:tc>
          <w:tcPr>
            <w:tcW w:w="900" w:type="dxa"/>
            <w:vMerge w:val="restart"/>
            <w:vAlign w:val="center"/>
          </w:tcPr>
          <w:p w14:paraId="1117B0B0">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14:paraId="706D0C8F">
            <w:pPr>
              <w:rPr>
                <w:rFonts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1980" w:type="dxa"/>
            <w:vAlign w:val="center"/>
          </w:tcPr>
          <w:p w14:paraId="2E5C5327">
            <w:pPr>
              <w:rPr>
                <w:rFonts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1800" w:type="dxa"/>
            <w:vAlign w:val="center"/>
          </w:tcPr>
          <w:p w14:paraId="59A450F4">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2AFB9BA0">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517C62B">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2018" w:type="dxa"/>
            <w:vAlign w:val="center"/>
          </w:tcPr>
          <w:p w14:paraId="3FAE815E">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256EFAE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38DAD26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4A5AB5B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2AD2B64">
            <w:pPr>
              <w:jc w:val="center"/>
              <w:rPr>
                <w:rFonts w:ascii="仿宋_GB2312" w:hAnsi="宋体" w:eastAsia="仿宋_GB2312"/>
                <w:color w:val="000000"/>
                <w:sz w:val="18"/>
                <w:szCs w:val="18"/>
              </w:rPr>
            </w:pPr>
          </w:p>
        </w:tc>
        <w:tc>
          <w:tcPr>
            <w:tcW w:w="551" w:type="dxa"/>
            <w:vAlign w:val="center"/>
          </w:tcPr>
          <w:p w14:paraId="47AA43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95B8F1">
            <w:pPr>
              <w:jc w:val="center"/>
              <w:rPr>
                <w:rFonts w:ascii="仿宋_GB2312" w:hAnsi="宋体" w:eastAsia="仿宋_GB2312"/>
                <w:color w:val="000000"/>
                <w:sz w:val="18"/>
                <w:szCs w:val="18"/>
              </w:rPr>
            </w:pPr>
          </w:p>
        </w:tc>
        <w:tc>
          <w:tcPr>
            <w:tcW w:w="720" w:type="dxa"/>
            <w:vAlign w:val="center"/>
          </w:tcPr>
          <w:p w14:paraId="633330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F1299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5762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5B4EF45">
            <w:pPr>
              <w:widowControl/>
              <w:jc w:val="center"/>
              <w:rPr>
                <w:color w:val="000000"/>
                <w:kern w:val="0"/>
                <w:sz w:val="16"/>
                <w:szCs w:val="16"/>
              </w:rPr>
            </w:pPr>
            <w:r>
              <w:rPr>
                <w:rFonts w:hint="eastAsia"/>
                <w:color w:val="000000"/>
                <w:kern w:val="0"/>
                <w:sz w:val="16"/>
                <w:szCs w:val="16"/>
              </w:rPr>
              <w:t>11</w:t>
            </w:r>
          </w:p>
        </w:tc>
        <w:tc>
          <w:tcPr>
            <w:tcW w:w="900" w:type="dxa"/>
            <w:vMerge w:val="continue"/>
            <w:vAlign w:val="center"/>
          </w:tcPr>
          <w:p w14:paraId="7860D36A">
            <w:pPr>
              <w:jc w:val="center"/>
              <w:rPr>
                <w:rFonts w:ascii="仿宋_GB2312" w:hAnsi="宋体" w:eastAsia="仿宋_GB2312"/>
                <w:color w:val="000000"/>
                <w:sz w:val="18"/>
                <w:szCs w:val="18"/>
              </w:rPr>
            </w:pPr>
          </w:p>
        </w:tc>
        <w:tc>
          <w:tcPr>
            <w:tcW w:w="1260" w:type="dxa"/>
            <w:vAlign w:val="center"/>
          </w:tcPr>
          <w:p w14:paraId="667413E1">
            <w:pPr>
              <w:jc w:val="cente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980" w:type="dxa"/>
            <w:vAlign w:val="center"/>
          </w:tcPr>
          <w:p w14:paraId="5FB88025">
            <w:pPr>
              <w:rPr>
                <w:rFonts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800" w:type="dxa"/>
            <w:vAlign w:val="center"/>
          </w:tcPr>
          <w:p w14:paraId="2DA34A3F">
            <w:pPr>
              <w:jc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402" w:type="dxa"/>
            <w:vAlign w:val="center"/>
          </w:tcPr>
          <w:p w14:paraId="0437F328">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12CC95A0">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乌拉特中旗海流图镇人民政府</w:t>
            </w:r>
          </w:p>
        </w:tc>
        <w:tc>
          <w:tcPr>
            <w:tcW w:w="2018" w:type="dxa"/>
            <w:vAlign w:val="center"/>
          </w:tcPr>
          <w:p w14:paraId="396F39A3">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17D8D6A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453F47E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1B8BBA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C154E41">
            <w:pPr>
              <w:jc w:val="center"/>
              <w:rPr>
                <w:rFonts w:ascii="仿宋_GB2312" w:hAnsi="宋体" w:eastAsia="仿宋_GB2312"/>
                <w:color w:val="000000"/>
                <w:sz w:val="18"/>
                <w:szCs w:val="18"/>
              </w:rPr>
            </w:pPr>
          </w:p>
        </w:tc>
        <w:tc>
          <w:tcPr>
            <w:tcW w:w="551" w:type="dxa"/>
            <w:vAlign w:val="center"/>
          </w:tcPr>
          <w:p w14:paraId="292B0F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1CA9C76">
            <w:pPr>
              <w:jc w:val="center"/>
              <w:rPr>
                <w:rFonts w:ascii="仿宋_GB2312" w:hAnsi="宋体" w:eastAsia="仿宋_GB2312"/>
                <w:color w:val="000000"/>
                <w:sz w:val="18"/>
                <w:szCs w:val="18"/>
              </w:rPr>
            </w:pPr>
          </w:p>
        </w:tc>
        <w:tc>
          <w:tcPr>
            <w:tcW w:w="720" w:type="dxa"/>
            <w:vAlign w:val="center"/>
          </w:tcPr>
          <w:p w14:paraId="60998567">
            <w:pPr>
              <w:jc w:val="center"/>
              <w:rPr>
                <w:rFonts w:ascii="仿宋_GB2312" w:hAnsi="宋体" w:eastAsia="仿宋_GB2312"/>
                <w:color w:val="000000"/>
                <w:sz w:val="18"/>
                <w:szCs w:val="18"/>
              </w:rPr>
            </w:pPr>
          </w:p>
        </w:tc>
        <w:tc>
          <w:tcPr>
            <w:tcW w:w="720" w:type="dxa"/>
            <w:vAlign w:val="center"/>
          </w:tcPr>
          <w:p w14:paraId="0F828A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EE4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3" w:hRule="atLeast"/>
        </w:trPr>
        <w:tc>
          <w:tcPr>
            <w:tcW w:w="540" w:type="dxa"/>
            <w:vAlign w:val="center"/>
          </w:tcPr>
          <w:p w14:paraId="20601DA4">
            <w:pPr>
              <w:widowControl/>
              <w:jc w:val="center"/>
              <w:rPr>
                <w:rFonts w:hint="eastAsia" w:eastAsia="宋体"/>
                <w:color w:val="000000"/>
                <w:kern w:val="0"/>
                <w:sz w:val="16"/>
                <w:szCs w:val="16"/>
                <w:lang w:val="en-US" w:eastAsia="zh-CN"/>
              </w:rPr>
            </w:pPr>
            <w:r>
              <w:rPr>
                <w:rFonts w:hint="eastAsia"/>
                <w:color w:val="000000"/>
                <w:kern w:val="0"/>
                <w:sz w:val="16"/>
                <w:szCs w:val="16"/>
              </w:rPr>
              <w:t>1</w:t>
            </w:r>
            <w:r>
              <w:rPr>
                <w:rFonts w:hint="eastAsia"/>
                <w:color w:val="000000"/>
                <w:kern w:val="0"/>
                <w:sz w:val="16"/>
                <w:szCs w:val="16"/>
                <w:lang w:val="en-US" w:eastAsia="zh-CN"/>
              </w:rPr>
              <w:t>2</w:t>
            </w:r>
          </w:p>
        </w:tc>
        <w:tc>
          <w:tcPr>
            <w:tcW w:w="900" w:type="dxa"/>
            <w:vAlign w:val="center"/>
          </w:tcPr>
          <w:p w14:paraId="463D4ECC">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14:paraId="6DB762D9">
            <w:pPr>
              <w:jc w:val="cente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14:paraId="21FFD7BE">
            <w:pPr>
              <w:rPr>
                <w:rFonts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800" w:type="dxa"/>
            <w:vMerge w:val="restart"/>
            <w:vAlign w:val="center"/>
          </w:tcPr>
          <w:p w14:paraId="2D07C0B9">
            <w:pPr>
              <w:rPr>
                <w:rFonts w:ascii="仿宋_GB2312" w:hAnsi="宋体" w:eastAsia="仿宋_GB2312"/>
                <w:color w:val="000000"/>
                <w:sz w:val="18"/>
                <w:szCs w:val="18"/>
              </w:rPr>
            </w:pP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0E7494C1">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62130C9F">
            <w:pP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eastAsia="zh-CN"/>
              </w:rPr>
              <w:t>乌拉特中旗海流图镇人民政府</w:t>
            </w:r>
          </w:p>
        </w:tc>
        <w:tc>
          <w:tcPr>
            <w:tcW w:w="2018" w:type="dxa"/>
            <w:vAlign w:val="center"/>
          </w:tcPr>
          <w:p w14:paraId="014760C9">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0618BF7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331A0A3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30D508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31BDAFF">
            <w:pPr>
              <w:jc w:val="center"/>
              <w:rPr>
                <w:rFonts w:ascii="仿宋_GB2312" w:hAnsi="宋体" w:eastAsia="仿宋_GB2312"/>
                <w:color w:val="000000"/>
                <w:sz w:val="18"/>
                <w:szCs w:val="18"/>
              </w:rPr>
            </w:pPr>
          </w:p>
        </w:tc>
        <w:tc>
          <w:tcPr>
            <w:tcW w:w="551" w:type="dxa"/>
            <w:vAlign w:val="center"/>
          </w:tcPr>
          <w:p w14:paraId="269D69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C049FF">
            <w:pPr>
              <w:jc w:val="center"/>
              <w:rPr>
                <w:rFonts w:ascii="仿宋_GB2312" w:hAnsi="宋体" w:eastAsia="仿宋_GB2312"/>
                <w:color w:val="000000"/>
                <w:sz w:val="18"/>
                <w:szCs w:val="18"/>
              </w:rPr>
            </w:pPr>
          </w:p>
        </w:tc>
        <w:tc>
          <w:tcPr>
            <w:tcW w:w="720" w:type="dxa"/>
            <w:vAlign w:val="center"/>
          </w:tcPr>
          <w:p w14:paraId="043A0C7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8D930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F9D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trPr>
        <w:tc>
          <w:tcPr>
            <w:tcW w:w="540" w:type="dxa"/>
            <w:vAlign w:val="center"/>
          </w:tcPr>
          <w:p w14:paraId="23A4E868">
            <w:pPr>
              <w:widowControl/>
              <w:jc w:val="center"/>
              <w:rPr>
                <w:rFonts w:hint="eastAsia" w:eastAsia="宋体"/>
                <w:color w:val="000000"/>
                <w:kern w:val="0"/>
                <w:sz w:val="16"/>
                <w:szCs w:val="16"/>
                <w:lang w:val="en-US" w:eastAsia="zh-CN"/>
              </w:rPr>
            </w:pPr>
            <w:r>
              <w:rPr>
                <w:rFonts w:hint="eastAsia"/>
                <w:color w:val="000000"/>
                <w:kern w:val="0"/>
                <w:sz w:val="16"/>
                <w:szCs w:val="16"/>
              </w:rPr>
              <w:t>1</w:t>
            </w:r>
            <w:r>
              <w:rPr>
                <w:rFonts w:hint="eastAsia"/>
                <w:color w:val="000000"/>
                <w:kern w:val="0"/>
                <w:sz w:val="16"/>
                <w:szCs w:val="16"/>
                <w:lang w:val="en-US" w:eastAsia="zh-CN"/>
              </w:rPr>
              <w:t>3</w:t>
            </w:r>
          </w:p>
        </w:tc>
        <w:tc>
          <w:tcPr>
            <w:tcW w:w="900" w:type="dxa"/>
            <w:vAlign w:val="center"/>
          </w:tcPr>
          <w:p w14:paraId="41743449">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14:paraId="14942BB3">
            <w:pPr>
              <w:jc w:val="center"/>
              <w:rPr>
                <w:rFonts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03CC54A3">
            <w:pPr>
              <w:rPr>
                <w:rFonts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800" w:type="dxa"/>
            <w:vMerge w:val="continue"/>
            <w:vAlign w:val="center"/>
          </w:tcPr>
          <w:p w14:paraId="53EFC8C8">
            <w:pPr>
              <w:rPr>
                <w:rFonts w:ascii="仿宋_GB2312" w:hAnsi="宋体" w:eastAsia="仿宋_GB2312"/>
                <w:color w:val="000000"/>
                <w:sz w:val="18"/>
                <w:szCs w:val="18"/>
              </w:rPr>
            </w:pPr>
          </w:p>
        </w:tc>
        <w:tc>
          <w:tcPr>
            <w:tcW w:w="1402" w:type="dxa"/>
            <w:vAlign w:val="center"/>
          </w:tcPr>
          <w:p w14:paraId="6D822560">
            <w:pPr>
              <w:rPr>
                <w:rFonts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D3A65FE">
            <w:pP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eastAsia="zh-CN"/>
              </w:rPr>
              <w:t>乌拉特中旗海流图镇人民政府</w:t>
            </w:r>
          </w:p>
        </w:tc>
        <w:tc>
          <w:tcPr>
            <w:tcW w:w="2018" w:type="dxa"/>
            <w:vAlign w:val="center"/>
          </w:tcPr>
          <w:p w14:paraId="0E762FB8">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5915754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40657E8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7FA84B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05F8B55">
            <w:pPr>
              <w:jc w:val="center"/>
              <w:rPr>
                <w:rFonts w:ascii="仿宋_GB2312" w:hAnsi="宋体" w:eastAsia="仿宋_GB2312"/>
                <w:color w:val="000000"/>
                <w:sz w:val="18"/>
                <w:szCs w:val="18"/>
              </w:rPr>
            </w:pPr>
          </w:p>
        </w:tc>
        <w:tc>
          <w:tcPr>
            <w:tcW w:w="551" w:type="dxa"/>
            <w:vAlign w:val="center"/>
          </w:tcPr>
          <w:p w14:paraId="092AF1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EE5FE3">
            <w:pPr>
              <w:jc w:val="center"/>
              <w:rPr>
                <w:rFonts w:ascii="仿宋_GB2312" w:hAnsi="宋体" w:eastAsia="仿宋_GB2312"/>
                <w:color w:val="000000"/>
                <w:sz w:val="18"/>
                <w:szCs w:val="18"/>
              </w:rPr>
            </w:pPr>
          </w:p>
        </w:tc>
        <w:tc>
          <w:tcPr>
            <w:tcW w:w="720" w:type="dxa"/>
            <w:vAlign w:val="center"/>
          </w:tcPr>
          <w:p w14:paraId="645CB3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6360E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E26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3" w:hRule="atLeast"/>
        </w:trPr>
        <w:tc>
          <w:tcPr>
            <w:tcW w:w="540" w:type="dxa"/>
            <w:vAlign w:val="center"/>
          </w:tcPr>
          <w:p w14:paraId="7C0A4163">
            <w:pPr>
              <w:widowControl/>
              <w:jc w:val="center"/>
              <w:rPr>
                <w:rFonts w:hint="eastAsia" w:eastAsia="宋体"/>
                <w:color w:val="000000"/>
                <w:kern w:val="0"/>
                <w:sz w:val="16"/>
                <w:szCs w:val="16"/>
                <w:lang w:val="en-US" w:eastAsia="zh-CN"/>
              </w:rPr>
            </w:pPr>
            <w:r>
              <w:rPr>
                <w:rFonts w:hint="eastAsia"/>
                <w:color w:val="000000"/>
                <w:kern w:val="0"/>
                <w:sz w:val="16"/>
                <w:szCs w:val="16"/>
              </w:rPr>
              <w:t>1</w:t>
            </w:r>
            <w:r>
              <w:rPr>
                <w:rFonts w:hint="eastAsia"/>
                <w:color w:val="000000"/>
                <w:kern w:val="0"/>
                <w:sz w:val="16"/>
                <w:szCs w:val="16"/>
                <w:lang w:val="en-US" w:eastAsia="zh-CN"/>
              </w:rPr>
              <w:t>4</w:t>
            </w:r>
          </w:p>
        </w:tc>
        <w:tc>
          <w:tcPr>
            <w:tcW w:w="900" w:type="dxa"/>
            <w:vMerge w:val="restart"/>
            <w:vAlign w:val="center"/>
          </w:tcPr>
          <w:p w14:paraId="3DAC3026">
            <w:pPr>
              <w:jc w:val="center"/>
              <w:rPr>
                <w:rFonts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14:paraId="520FCF3D">
            <w:pPr>
              <w:rPr>
                <w:rFonts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14:paraId="17CBDC09">
            <w:pPr>
              <w:rPr>
                <w:rFonts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800" w:type="dxa"/>
            <w:vMerge w:val="restart"/>
            <w:vAlign w:val="center"/>
          </w:tcPr>
          <w:p w14:paraId="1ADA51E7">
            <w:pPr>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、《关于全面推进政务公开工作的意见》及其实施细则</w:t>
            </w:r>
          </w:p>
        </w:tc>
        <w:tc>
          <w:tcPr>
            <w:tcW w:w="1402" w:type="dxa"/>
            <w:vAlign w:val="center"/>
          </w:tcPr>
          <w:p w14:paraId="27C1568F">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0A9C6CDF">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32353017">
            <w:pPr>
              <w:ind w:right="-304" w:rightChars="-145"/>
              <w:rPr>
                <w:rFonts w:ascii="仿宋_GB2312" w:hAnsi="宋体" w:eastAsia="仿宋_GB2312"/>
                <w:color w:val="000000"/>
                <w:sz w:val="18"/>
                <w:szCs w:val="18"/>
              </w:rPr>
            </w:pPr>
            <w:r>
              <w:rPr>
                <w:rFonts w:hint="eastAsia" w:ascii="仿宋_GB2312" w:hAnsi="宋体" w:eastAsia="仿宋_GB2312"/>
                <w:color w:val="000000"/>
                <w:sz w:val="18"/>
                <w:szCs w:val="18"/>
              </w:rPr>
              <w:t>内</w:t>
            </w:r>
          </w:p>
        </w:tc>
        <w:tc>
          <w:tcPr>
            <w:tcW w:w="1440" w:type="dxa"/>
            <w:vAlign w:val="center"/>
          </w:tcPr>
          <w:p w14:paraId="2535A833">
            <w:pP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eastAsia="zh-CN"/>
              </w:rPr>
              <w:t>乌拉特中旗海流图镇人民政府</w:t>
            </w:r>
          </w:p>
        </w:tc>
        <w:tc>
          <w:tcPr>
            <w:tcW w:w="2018" w:type="dxa"/>
            <w:vAlign w:val="center"/>
          </w:tcPr>
          <w:p w14:paraId="50D82151">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3054C8B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3567CAC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3AF3F2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EF2BB0D">
            <w:pPr>
              <w:jc w:val="center"/>
              <w:rPr>
                <w:rFonts w:ascii="仿宋_GB2312" w:hAnsi="宋体" w:eastAsia="仿宋_GB2312"/>
                <w:color w:val="000000"/>
                <w:sz w:val="18"/>
                <w:szCs w:val="18"/>
              </w:rPr>
            </w:pPr>
          </w:p>
        </w:tc>
        <w:tc>
          <w:tcPr>
            <w:tcW w:w="551" w:type="dxa"/>
            <w:vAlign w:val="center"/>
          </w:tcPr>
          <w:p w14:paraId="7EE9C91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AEC88A">
            <w:pPr>
              <w:jc w:val="center"/>
              <w:rPr>
                <w:rFonts w:ascii="仿宋_GB2312" w:hAnsi="宋体" w:eastAsia="仿宋_GB2312"/>
                <w:color w:val="000000"/>
                <w:sz w:val="18"/>
                <w:szCs w:val="18"/>
              </w:rPr>
            </w:pPr>
          </w:p>
        </w:tc>
        <w:tc>
          <w:tcPr>
            <w:tcW w:w="720" w:type="dxa"/>
            <w:vAlign w:val="center"/>
          </w:tcPr>
          <w:p w14:paraId="6D05AF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4218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D5A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1A4B2C89">
            <w:pPr>
              <w:widowControl/>
              <w:jc w:val="center"/>
              <w:rPr>
                <w:rFonts w:hint="eastAsia" w:eastAsia="宋体"/>
                <w:color w:val="000000"/>
                <w:kern w:val="0"/>
                <w:sz w:val="16"/>
                <w:szCs w:val="16"/>
                <w:lang w:val="en-US" w:eastAsia="zh-CN"/>
              </w:rPr>
            </w:pPr>
            <w:r>
              <w:rPr>
                <w:rFonts w:hint="eastAsia"/>
                <w:color w:val="000000"/>
                <w:kern w:val="0"/>
                <w:sz w:val="16"/>
                <w:szCs w:val="16"/>
              </w:rPr>
              <w:t>1</w:t>
            </w:r>
            <w:r>
              <w:rPr>
                <w:rFonts w:hint="eastAsia"/>
                <w:color w:val="000000"/>
                <w:kern w:val="0"/>
                <w:sz w:val="16"/>
                <w:szCs w:val="16"/>
                <w:lang w:val="en-US" w:eastAsia="zh-CN"/>
              </w:rPr>
              <w:t>5</w:t>
            </w:r>
          </w:p>
        </w:tc>
        <w:tc>
          <w:tcPr>
            <w:tcW w:w="900" w:type="dxa"/>
            <w:vMerge w:val="continue"/>
            <w:vAlign w:val="center"/>
          </w:tcPr>
          <w:p w14:paraId="56B7D661">
            <w:pPr>
              <w:jc w:val="center"/>
              <w:rPr>
                <w:rFonts w:ascii="仿宋_GB2312" w:hAnsi="宋体" w:eastAsia="仿宋_GB2312"/>
                <w:color w:val="000000"/>
                <w:sz w:val="18"/>
                <w:szCs w:val="18"/>
              </w:rPr>
            </w:pPr>
          </w:p>
        </w:tc>
        <w:tc>
          <w:tcPr>
            <w:tcW w:w="1260" w:type="dxa"/>
            <w:vAlign w:val="center"/>
          </w:tcPr>
          <w:p w14:paraId="285A0B08">
            <w:pPr>
              <w:jc w:val="center"/>
              <w:rPr>
                <w:rFonts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14:paraId="7D800AFF">
            <w:pPr>
              <w:rPr>
                <w:rFonts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800" w:type="dxa"/>
            <w:vMerge w:val="continue"/>
            <w:vAlign w:val="center"/>
          </w:tcPr>
          <w:p w14:paraId="6757D38C">
            <w:pPr>
              <w:rPr>
                <w:rFonts w:ascii="仿宋_GB2312" w:hAnsi="宋体" w:eastAsia="仿宋_GB2312"/>
                <w:color w:val="000000"/>
                <w:sz w:val="18"/>
                <w:szCs w:val="18"/>
              </w:rPr>
            </w:pPr>
          </w:p>
        </w:tc>
        <w:tc>
          <w:tcPr>
            <w:tcW w:w="1402" w:type="dxa"/>
            <w:vAlign w:val="center"/>
          </w:tcPr>
          <w:p w14:paraId="39691CE8">
            <w:pPr>
              <w:rPr>
                <w:rFonts w:ascii="仿宋_GB2312" w:hAnsi="宋体" w:eastAsia="仿宋_GB2312"/>
                <w:color w:val="000000"/>
                <w:sz w:val="18"/>
                <w:szCs w:val="18"/>
              </w:rPr>
            </w:pPr>
            <w:r>
              <w:rPr>
                <w:rFonts w:hint="eastAsia" w:ascii="仿宋_GB2312" w:hAnsi="宋体" w:eastAsia="仿宋_GB2312"/>
                <w:color w:val="000000"/>
                <w:sz w:val="18"/>
                <w:szCs w:val="18"/>
              </w:rPr>
              <w:t>及时发布信息；对涉及重大舆情的，要快速反应，并根据工作进展情况，持续发布信息。</w:t>
            </w:r>
          </w:p>
        </w:tc>
        <w:tc>
          <w:tcPr>
            <w:tcW w:w="1440" w:type="dxa"/>
            <w:vAlign w:val="center"/>
          </w:tcPr>
          <w:p w14:paraId="7BAE8691">
            <w:pPr>
              <w:rPr>
                <w:rFonts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eastAsia="zh-CN"/>
              </w:rPr>
              <w:t>乌拉特中旗海流图镇人民政府</w:t>
            </w:r>
          </w:p>
        </w:tc>
        <w:tc>
          <w:tcPr>
            <w:tcW w:w="2018" w:type="dxa"/>
            <w:vAlign w:val="center"/>
          </w:tcPr>
          <w:p w14:paraId="0A3D1D2E">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43DB770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1F6563F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576CB7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1B1CF25">
            <w:pPr>
              <w:jc w:val="center"/>
              <w:rPr>
                <w:rFonts w:ascii="仿宋_GB2312" w:hAnsi="宋体" w:eastAsia="仿宋_GB2312"/>
                <w:color w:val="000000"/>
                <w:sz w:val="18"/>
                <w:szCs w:val="18"/>
              </w:rPr>
            </w:pPr>
          </w:p>
        </w:tc>
        <w:tc>
          <w:tcPr>
            <w:tcW w:w="551" w:type="dxa"/>
            <w:vAlign w:val="center"/>
          </w:tcPr>
          <w:p w14:paraId="05855CB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183D0D">
            <w:pPr>
              <w:jc w:val="center"/>
              <w:rPr>
                <w:rFonts w:ascii="仿宋_GB2312" w:hAnsi="宋体" w:eastAsia="仿宋_GB2312"/>
                <w:color w:val="000000"/>
                <w:sz w:val="18"/>
                <w:szCs w:val="18"/>
              </w:rPr>
            </w:pPr>
          </w:p>
        </w:tc>
        <w:tc>
          <w:tcPr>
            <w:tcW w:w="720" w:type="dxa"/>
            <w:vAlign w:val="center"/>
          </w:tcPr>
          <w:p w14:paraId="198CBA71">
            <w:pPr>
              <w:jc w:val="center"/>
              <w:rPr>
                <w:rFonts w:ascii="仿宋_GB2312" w:hAnsi="宋体" w:eastAsia="仿宋_GB2312"/>
                <w:color w:val="000000"/>
                <w:sz w:val="18"/>
                <w:szCs w:val="18"/>
              </w:rPr>
            </w:pPr>
          </w:p>
        </w:tc>
        <w:tc>
          <w:tcPr>
            <w:tcW w:w="720" w:type="dxa"/>
            <w:vAlign w:val="center"/>
          </w:tcPr>
          <w:p w14:paraId="5FB12F9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6F32EDFB">
      <w:pPr>
        <w:jc w:val="center"/>
        <w:rPr>
          <w:rFonts w:ascii="仿宋_GB2312" w:eastAsia="仿宋_GB2312"/>
          <w:sz w:val="18"/>
          <w:szCs w:val="18"/>
        </w:rPr>
      </w:pPr>
    </w:p>
    <w:p w14:paraId="1BDF41A2">
      <w:pPr>
        <w:rPr>
          <w:rFonts w:ascii="楷体_GB2312" w:eastAsia="楷体_GB2312"/>
          <w:sz w:val="30"/>
          <w:szCs w:val="30"/>
        </w:rPr>
      </w:pPr>
      <w:r>
        <w:rPr>
          <w:rFonts w:ascii="仿宋_GB2312" w:eastAsia="仿宋_GB2312"/>
          <w:sz w:val="18"/>
          <w:szCs w:val="18"/>
        </w:rPr>
        <w:br w:type="page"/>
      </w:r>
    </w:p>
    <w:p w14:paraId="2BA65634">
      <w:pPr>
        <w:pStyle w:val="2"/>
        <w:jc w:val="center"/>
        <w:rPr>
          <w:rFonts w:ascii="方正小标宋_GBK" w:hAnsi="方正小标宋_GBK" w:eastAsia="方正小标宋_GBK"/>
          <w:b w:val="0"/>
          <w:bCs w:val="0"/>
          <w:sz w:val="30"/>
        </w:rPr>
      </w:pPr>
      <w:r>
        <w:rPr>
          <w:rStyle w:val="8"/>
          <w:rFonts w:hint="eastAsia" w:ascii="黑体" w:hAnsi="方正小标宋_GBK" w:eastAsia="黑体"/>
          <w:b w:val="0"/>
          <w:bCs w:val="0"/>
          <w:color w:val="000000" w:themeColor="text1"/>
          <w:sz w:val="30"/>
          <w:szCs w:val="30"/>
          <w:u w:val="none"/>
          <w14:textFill>
            <w14:solidFill>
              <w14:schemeClr w14:val="tx1"/>
            </w14:solidFill>
          </w14:textFill>
        </w:rPr>
        <w:t>（</w:t>
      </w:r>
      <w:r>
        <w:rPr>
          <w:rStyle w:val="8"/>
          <w:rFonts w:hint="eastAsia" w:ascii="黑体" w:hAnsi="方正小标宋_GBK" w:eastAsia="黑体"/>
          <w:b w:val="0"/>
          <w:bCs w:val="0"/>
          <w:color w:val="000000" w:themeColor="text1"/>
          <w:sz w:val="30"/>
          <w:szCs w:val="30"/>
          <w:u w:val="none"/>
          <w:lang w:eastAsia="zh-CN"/>
          <w14:textFill>
            <w14:solidFill>
              <w14:schemeClr w14:val="tx1"/>
            </w14:solidFill>
          </w14:textFill>
        </w:rPr>
        <w:t>六</w:t>
      </w:r>
      <w:r>
        <w:rPr>
          <w:rStyle w:val="8"/>
          <w:rFonts w:hint="eastAsia" w:ascii="黑体" w:hAnsi="方正小标宋_GBK" w:eastAsia="黑体"/>
          <w:b w:val="0"/>
          <w:bCs w:val="0"/>
          <w:color w:val="000000" w:themeColor="text1"/>
          <w:sz w:val="30"/>
          <w:szCs w:val="30"/>
          <w:u w:val="none"/>
          <w14:textFill>
            <w14:solidFill>
              <w14:schemeClr w14:val="tx1"/>
            </w14:solidFill>
          </w14:textFill>
        </w:rPr>
        <w:t>）救灾生产领域基层政务公开标准目录</w:t>
      </w:r>
    </w:p>
    <w:tbl>
      <w:tblPr>
        <w:tblStyle w:val="6"/>
        <w:tblW w:w="15660" w:type="dxa"/>
        <w:tblInd w:w="-844" w:type="dxa"/>
        <w:tblLayout w:type="fixed"/>
        <w:tblCellMar>
          <w:top w:w="0" w:type="dxa"/>
          <w:left w:w="108" w:type="dxa"/>
          <w:bottom w:w="0" w:type="dxa"/>
          <w:right w:w="108" w:type="dxa"/>
        </w:tblCellMar>
      </w:tblPr>
      <w:tblGrid>
        <w:gridCol w:w="540"/>
        <w:gridCol w:w="900"/>
        <w:gridCol w:w="1080"/>
        <w:gridCol w:w="2700"/>
        <w:gridCol w:w="1968"/>
        <w:gridCol w:w="2160"/>
        <w:gridCol w:w="1092"/>
        <w:gridCol w:w="1496"/>
        <w:gridCol w:w="540"/>
        <w:gridCol w:w="720"/>
        <w:gridCol w:w="540"/>
        <w:gridCol w:w="720"/>
        <w:gridCol w:w="540"/>
        <w:gridCol w:w="664"/>
      </w:tblGrid>
      <w:tr w14:paraId="384E36BB">
        <w:tblPrEx>
          <w:tblCellMar>
            <w:top w:w="0" w:type="dxa"/>
            <w:left w:w="108" w:type="dxa"/>
            <w:bottom w:w="0" w:type="dxa"/>
            <w:right w:w="108" w:type="dxa"/>
          </w:tblCellMar>
        </w:tblPrEx>
        <w:trPr>
          <w:trHeight w:val="420" w:hRule="atLeast"/>
          <w:tblHeader/>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6F6EA566">
            <w:pPr>
              <w:widowControl/>
              <w:jc w:val="center"/>
              <w:rPr>
                <w:rFonts w:ascii="仿宋_GB2312"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vAlign w:val="center"/>
          </w:tcPr>
          <w:p w14:paraId="6C9D4A4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14:paraId="22DB97B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vAlign w:val="center"/>
          </w:tcPr>
          <w:p w14:paraId="13C46B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5F20DF8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92" w:type="dxa"/>
            <w:vMerge w:val="restart"/>
            <w:tcBorders>
              <w:top w:val="single" w:color="auto" w:sz="4" w:space="0"/>
              <w:left w:val="single" w:color="auto" w:sz="4" w:space="0"/>
              <w:bottom w:val="single" w:color="auto" w:sz="4" w:space="0"/>
              <w:right w:val="single" w:color="auto" w:sz="4" w:space="0"/>
            </w:tcBorders>
            <w:vAlign w:val="center"/>
          </w:tcPr>
          <w:p w14:paraId="0C65AB9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tcBorders>
              <w:top w:val="single" w:color="auto" w:sz="4" w:space="0"/>
              <w:left w:val="single" w:color="auto" w:sz="4" w:space="0"/>
              <w:bottom w:val="single" w:color="auto" w:sz="4" w:space="0"/>
              <w:right w:val="single" w:color="auto" w:sz="4" w:space="0"/>
            </w:tcBorders>
            <w:vAlign w:val="center"/>
          </w:tcPr>
          <w:p w14:paraId="6C81A6C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tcBorders>
              <w:top w:val="single" w:color="auto" w:sz="4" w:space="0"/>
              <w:left w:val="nil"/>
              <w:bottom w:val="single" w:color="auto" w:sz="4" w:space="0"/>
              <w:right w:val="single" w:color="auto" w:sz="4" w:space="0"/>
            </w:tcBorders>
            <w:vAlign w:val="center"/>
          </w:tcPr>
          <w:p w14:paraId="50976F5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vAlign w:val="center"/>
          </w:tcPr>
          <w:p w14:paraId="518BA11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vAlign w:val="center"/>
          </w:tcPr>
          <w:p w14:paraId="62D0040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5D878C3">
        <w:tblPrEx>
          <w:tblCellMar>
            <w:top w:w="0" w:type="dxa"/>
            <w:left w:w="108" w:type="dxa"/>
            <w:bottom w:w="0" w:type="dxa"/>
            <w:right w:w="108" w:type="dxa"/>
          </w:tblCellMar>
        </w:tblPrEx>
        <w:trPr>
          <w:trHeight w:val="1123" w:hRule="atLeast"/>
          <w:tblHeader/>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11BCBA83">
            <w:pPr>
              <w:widowControl/>
              <w:jc w:val="center"/>
              <w:rPr>
                <w:rFonts w:ascii="仿宋_GB2312" w:eastAsia="仿宋_GB2312"/>
                <w:color w:val="000000"/>
                <w:kern w:val="0"/>
                <w:sz w:val="18"/>
                <w:szCs w:val="18"/>
              </w:rPr>
            </w:pPr>
          </w:p>
        </w:tc>
        <w:tc>
          <w:tcPr>
            <w:tcW w:w="900" w:type="dxa"/>
            <w:tcBorders>
              <w:top w:val="nil"/>
              <w:left w:val="nil"/>
              <w:bottom w:val="single" w:color="auto" w:sz="4" w:space="0"/>
              <w:right w:val="single" w:color="auto" w:sz="4" w:space="0"/>
            </w:tcBorders>
            <w:vAlign w:val="center"/>
          </w:tcPr>
          <w:p w14:paraId="565B15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vAlign w:val="center"/>
          </w:tcPr>
          <w:p w14:paraId="3F37D4B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14:paraId="04375306">
            <w:pPr>
              <w:widowControl/>
              <w:jc w:val="left"/>
              <w:rPr>
                <w:rFonts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14:paraId="2B65119A">
            <w:pPr>
              <w:widowControl/>
              <w:jc w:val="left"/>
              <w:rPr>
                <w:rFonts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6E0FDF29">
            <w:pPr>
              <w:widowControl/>
              <w:jc w:val="left"/>
              <w:rPr>
                <w:rFonts w:ascii="黑体" w:hAnsi="宋体" w:eastAsia="黑体" w:cs="宋体"/>
                <w:color w:val="000000"/>
                <w:kern w:val="0"/>
                <w:sz w:val="22"/>
              </w:rPr>
            </w:pPr>
          </w:p>
        </w:tc>
        <w:tc>
          <w:tcPr>
            <w:tcW w:w="1092" w:type="dxa"/>
            <w:vMerge w:val="continue"/>
            <w:tcBorders>
              <w:top w:val="single" w:color="auto" w:sz="4" w:space="0"/>
              <w:left w:val="single" w:color="auto" w:sz="4" w:space="0"/>
              <w:bottom w:val="single" w:color="auto" w:sz="4" w:space="0"/>
              <w:right w:val="single" w:color="auto" w:sz="4" w:space="0"/>
            </w:tcBorders>
            <w:vAlign w:val="center"/>
          </w:tcPr>
          <w:p w14:paraId="175BED5C">
            <w:pPr>
              <w:widowControl/>
              <w:jc w:val="center"/>
              <w:rPr>
                <w:rFonts w:ascii="黑体" w:hAnsi="宋体" w:eastAsia="黑体" w:cs="宋体"/>
                <w:color w:val="000000"/>
                <w:kern w:val="0"/>
                <w:sz w:val="22"/>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14:paraId="6963E198">
            <w:pPr>
              <w:widowControl/>
              <w:jc w:val="left"/>
              <w:rPr>
                <w:rFonts w:ascii="黑体" w:hAnsi="宋体" w:eastAsia="黑体" w:cs="宋体"/>
                <w:kern w:val="0"/>
                <w:sz w:val="22"/>
              </w:rPr>
            </w:pPr>
          </w:p>
        </w:tc>
        <w:tc>
          <w:tcPr>
            <w:tcW w:w="540" w:type="dxa"/>
            <w:tcBorders>
              <w:top w:val="nil"/>
              <w:left w:val="nil"/>
              <w:bottom w:val="single" w:color="auto" w:sz="4" w:space="0"/>
              <w:right w:val="single" w:color="auto" w:sz="4" w:space="0"/>
            </w:tcBorders>
            <w:vAlign w:val="center"/>
          </w:tcPr>
          <w:p w14:paraId="6FD1190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tcBorders>
              <w:top w:val="nil"/>
              <w:left w:val="nil"/>
              <w:bottom w:val="single" w:color="auto" w:sz="4" w:space="0"/>
              <w:right w:val="single" w:color="auto" w:sz="4" w:space="0"/>
            </w:tcBorders>
            <w:vAlign w:val="center"/>
          </w:tcPr>
          <w:p w14:paraId="4555C55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vAlign w:val="center"/>
          </w:tcPr>
          <w:p w14:paraId="117BE7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6DA5E9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vAlign w:val="center"/>
          </w:tcPr>
          <w:p w14:paraId="7BADB66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tcBorders>
              <w:top w:val="nil"/>
              <w:left w:val="nil"/>
              <w:bottom w:val="single" w:color="auto" w:sz="4" w:space="0"/>
              <w:right w:val="single" w:color="auto" w:sz="4" w:space="0"/>
            </w:tcBorders>
            <w:vAlign w:val="center"/>
          </w:tcPr>
          <w:p w14:paraId="1489BF0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E592E9E">
        <w:tblPrEx>
          <w:tblCellMar>
            <w:top w:w="0" w:type="dxa"/>
            <w:left w:w="108" w:type="dxa"/>
            <w:bottom w:w="0" w:type="dxa"/>
            <w:right w:w="108" w:type="dxa"/>
          </w:tblCellMar>
        </w:tblPrEx>
        <w:trPr>
          <w:trHeight w:val="1184" w:hRule="atLeast"/>
        </w:trPr>
        <w:tc>
          <w:tcPr>
            <w:tcW w:w="540" w:type="dxa"/>
            <w:tcBorders>
              <w:top w:val="single" w:color="auto" w:sz="4" w:space="0"/>
              <w:left w:val="single" w:color="auto" w:sz="4" w:space="0"/>
              <w:bottom w:val="single" w:color="auto" w:sz="4" w:space="0"/>
              <w:right w:val="single" w:color="auto" w:sz="4" w:space="0"/>
            </w:tcBorders>
            <w:vAlign w:val="center"/>
          </w:tcPr>
          <w:p w14:paraId="177852B7">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left w:val="nil"/>
              <w:right w:val="single" w:color="auto" w:sz="4" w:space="0"/>
            </w:tcBorders>
            <w:vAlign w:val="center"/>
          </w:tcPr>
          <w:p w14:paraId="759C8BB7">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4C673A3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14:paraId="01928525">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vAlign w:val="center"/>
          </w:tcPr>
          <w:p w14:paraId="0DBA4C78">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vAlign w:val="center"/>
          </w:tcPr>
          <w:p w14:paraId="0731F381">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0B9FBA7D">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1A190740">
            <w:pPr>
              <w:rPr>
                <w:rFonts w:hint="eastAsia" w:ascii="仿宋_GB2312" w:hAnsi="宋体" w:eastAsia="仿宋_GB2312" w:cs="宋体"/>
                <w:sz w:val="18"/>
                <w:szCs w:val="18"/>
                <w:lang w:eastAsia="zh-CN"/>
              </w:rPr>
            </w:pPr>
            <w:r>
              <w:rPr>
                <w:rFonts w:hint="eastAsia" w:ascii="仿宋_GB2312" w:eastAsia="仿宋_GB2312"/>
                <w:sz w:val="18"/>
                <w:szCs w:val="18"/>
                <w:lang w:eastAsia="zh-CN"/>
              </w:rPr>
              <w:t>乌拉特中旗海流图镇人民政府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3270832C">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6A5E91F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187C1827">
            <w:pPr>
              <w:rPr>
                <w:rFonts w:ascii="仿宋_GB2312" w:eastAsia="仿宋_GB2312"/>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7E3EB69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B15D7A9">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4E05620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BF5CB57">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6253A98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67C264B9">
            <w:pPr>
              <w:rPr>
                <w:rFonts w:ascii="仿宋_GB2312" w:hAnsi="宋体" w:eastAsia="仿宋_GB2312" w:cs="宋体"/>
                <w:sz w:val="18"/>
                <w:szCs w:val="18"/>
              </w:rPr>
            </w:pPr>
            <w:r>
              <w:rPr>
                <w:rFonts w:hint="eastAsia" w:ascii="仿宋_GB2312" w:eastAsia="仿宋_GB2312"/>
                <w:sz w:val="18"/>
                <w:szCs w:val="18"/>
              </w:rPr>
              <w:t>√</w:t>
            </w:r>
          </w:p>
        </w:tc>
      </w:tr>
      <w:tr w14:paraId="0DA9C219">
        <w:tblPrEx>
          <w:tblCellMar>
            <w:top w:w="0" w:type="dxa"/>
            <w:left w:w="108" w:type="dxa"/>
            <w:bottom w:w="0" w:type="dxa"/>
            <w:right w:w="108" w:type="dxa"/>
          </w:tblCellMar>
        </w:tblPrEx>
        <w:trPr>
          <w:trHeight w:val="1156" w:hRule="atLeast"/>
        </w:trPr>
        <w:tc>
          <w:tcPr>
            <w:tcW w:w="540" w:type="dxa"/>
            <w:tcBorders>
              <w:top w:val="single" w:color="auto" w:sz="4" w:space="0"/>
              <w:left w:val="single" w:color="auto" w:sz="4" w:space="0"/>
              <w:bottom w:val="single" w:color="auto" w:sz="4" w:space="0"/>
              <w:right w:val="single" w:color="auto" w:sz="4" w:space="0"/>
            </w:tcBorders>
            <w:vAlign w:val="center"/>
          </w:tcPr>
          <w:p w14:paraId="232A378C">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left w:val="nil"/>
              <w:right w:val="single" w:color="auto" w:sz="4" w:space="0"/>
            </w:tcBorders>
            <w:vAlign w:val="center"/>
          </w:tcPr>
          <w:p w14:paraId="70CB37DF">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38BA762C">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vAlign w:val="center"/>
          </w:tcPr>
          <w:p w14:paraId="5A48F8E7">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14:paraId="3865D841">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12425662">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4F829D65">
            <w:pPr>
              <w:rPr>
                <w:rFonts w:ascii="仿宋_GB2312" w:hAnsi="宋体" w:eastAsia="仿宋_GB2312" w:cs="宋体"/>
                <w:sz w:val="18"/>
                <w:szCs w:val="18"/>
              </w:rPr>
            </w:pPr>
            <w:r>
              <w:rPr>
                <w:rFonts w:hint="eastAsia" w:ascii="仿宋_GB2312" w:eastAsia="仿宋_GB2312"/>
                <w:sz w:val="18"/>
                <w:szCs w:val="18"/>
                <w:lang w:eastAsia="zh-CN"/>
              </w:rPr>
              <w:t>乌拉特中旗海流图镇人民政府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61311809">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559FE20E">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4B44636D">
            <w:pPr>
              <w:rPr>
                <w:rFonts w:ascii="仿宋_GB2312" w:eastAsia="仿宋_GB2312"/>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361C276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3C6CF9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005842B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75CAF4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1A62FF3E">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35907424">
            <w:pPr>
              <w:rPr>
                <w:rFonts w:ascii="仿宋_GB2312" w:hAnsi="宋体" w:eastAsia="仿宋_GB2312" w:cs="宋体"/>
                <w:sz w:val="18"/>
                <w:szCs w:val="18"/>
              </w:rPr>
            </w:pPr>
            <w:r>
              <w:rPr>
                <w:rFonts w:hint="eastAsia" w:ascii="仿宋_GB2312" w:eastAsia="仿宋_GB2312"/>
                <w:sz w:val="18"/>
                <w:szCs w:val="18"/>
              </w:rPr>
              <w:t>√</w:t>
            </w:r>
          </w:p>
        </w:tc>
      </w:tr>
      <w:tr w14:paraId="5506B2E5">
        <w:tblPrEx>
          <w:tblCellMar>
            <w:top w:w="0" w:type="dxa"/>
            <w:left w:w="108" w:type="dxa"/>
            <w:bottom w:w="0" w:type="dxa"/>
            <w:right w:w="108" w:type="dxa"/>
          </w:tblCellMar>
        </w:tblPrEx>
        <w:trPr>
          <w:trHeight w:val="1170" w:hRule="atLeast"/>
        </w:trPr>
        <w:tc>
          <w:tcPr>
            <w:tcW w:w="540" w:type="dxa"/>
            <w:tcBorders>
              <w:top w:val="single" w:color="auto" w:sz="4" w:space="0"/>
              <w:left w:val="single" w:color="auto" w:sz="4" w:space="0"/>
              <w:bottom w:val="single" w:color="auto" w:sz="4" w:space="0"/>
              <w:right w:val="single" w:color="auto" w:sz="4" w:space="0"/>
            </w:tcBorders>
            <w:vAlign w:val="center"/>
          </w:tcPr>
          <w:p w14:paraId="0910DF97">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left w:val="nil"/>
              <w:right w:val="single" w:color="auto" w:sz="4" w:space="0"/>
            </w:tcBorders>
            <w:vAlign w:val="center"/>
          </w:tcPr>
          <w:p w14:paraId="5A0E0B12">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00A18499">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vAlign w:val="center"/>
          </w:tcPr>
          <w:p w14:paraId="1A9F4BF0">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14:paraId="10A91D77">
            <w:pPr>
              <w:rPr>
                <w:rFonts w:hint="eastAsia" w:ascii="仿宋_GB2312" w:hAnsi="宋体" w:eastAsia="仿宋_GB2312" w:cs="宋体"/>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1D7FCABD">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3EE4C5A7">
            <w:pPr>
              <w:rPr>
                <w:rFonts w:ascii="仿宋_GB2312" w:hAnsi="宋体" w:eastAsia="仿宋_GB2312" w:cs="宋体"/>
                <w:sz w:val="18"/>
                <w:szCs w:val="18"/>
              </w:rPr>
            </w:pPr>
            <w:r>
              <w:rPr>
                <w:rFonts w:hint="eastAsia" w:ascii="仿宋_GB2312" w:eastAsia="仿宋_GB2312"/>
                <w:sz w:val="18"/>
                <w:szCs w:val="18"/>
                <w:lang w:eastAsia="zh-CN"/>
              </w:rPr>
              <w:t>乌拉特中旗海流图镇人民政府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6014851A">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219186B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2BE64F7B">
            <w:pPr>
              <w:rPr>
                <w:rFonts w:ascii="仿宋_GB2312" w:eastAsia="仿宋_GB2312"/>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3DD963B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6053A6B">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6B93ACF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D824195">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0E568A35">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03721DCD">
            <w:pPr>
              <w:rPr>
                <w:rFonts w:ascii="仿宋_GB2312" w:hAnsi="宋体" w:eastAsia="仿宋_GB2312" w:cs="宋体"/>
                <w:sz w:val="18"/>
                <w:szCs w:val="18"/>
              </w:rPr>
            </w:pPr>
            <w:r>
              <w:rPr>
                <w:rFonts w:hint="eastAsia" w:ascii="仿宋_GB2312" w:eastAsia="仿宋_GB2312"/>
                <w:sz w:val="18"/>
                <w:szCs w:val="18"/>
              </w:rPr>
              <w:t>√</w:t>
            </w:r>
          </w:p>
        </w:tc>
      </w:tr>
      <w:tr w14:paraId="63F7DDE5">
        <w:tblPrEx>
          <w:tblCellMar>
            <w:top w:w="0" w:type="dxa"/>
            <w:left w:w="108" w:type="dxa"/>
            <w:bottom w:w="0" w:type="dxa"/>
            <w:right w:w="108" w:type="dxa"/>
          </w:tblCellMar>
        </w:tblPrEx>
        <w:trPr>
          <w:trHeight w:val="1604" w:hRule="atLeast"/>
        </w:trPr>
        <w:tc>
          <w:tcPr>
            <w:tcW w:w="540" w:type="dxa"/>
            <w:tcBorders>
              <w:top w:val="single" w:color="auto" w:sz="4" w:space="0"/>
              <w:left w:val="single" w:color="auto" w:sz="4" w:space="0"/>
              <w:bottom w:val="single" w:color="auto" w:sz="4" w:space="0"/>
              <w:right w:val="single" w:color="auto" w:sz="4" w:space="0"/>
            </w:tcBorders>
            <w:vAlign w:val="center"/>
          </w:tcPr>
          <w:p w14:paraId="26B30B64">
            <w:pPr>
              <w:jc w:val="center"/>
              <w:rPr>
                <w:rFonts w:hint="eastAsia" w:ascii="仿宋_GB2312" w:hAnsi="宋体" w:eastAsia="仿宋_GB2312" w:cs="宋体"/>
                <w:color w:val="000000"/>
                <w:sz w:val="18"/>
                <w:szCs w:val="18"/>
                <w:lang w:val="en-US" w:eastAsia="zh-CN"/>
              </w:rPr>
            </w:pPr>
            <w:r>
              <w:rPr>
                <w:rFonts w:hint="eastAsia" w:ascii="仿宋_GB2312" w:eastAsia="仿宋_GB2312"/>
                <w:color w:val="000000"/>
                <w:sz w:val="18"/>
                <w:szCs w:val="18"/>
              </w:rPr>
              <w:t>5</w:t>
            </w:r>
            <w:r>
              <w:rPr>
                <w:rFonts w:hint="eastAsia" w:ascii="仿宋_GB2312" w:eastAsia="仿宋_GB2312"/>
                <w:color w:val="000000"/>
                <w:sz w:val="18"/>
                <w:szCs w:val="18"/>
                <w:lang w:val="en-US" w:eastAsia="zh-CN"/>
              </w:rPr>
              <w:t xml:space="preserve"> </w:t>
            </w:r>
          </w:p>
        </w:tc>
        <w:tc>
          <w:tcPr>
            <w:tcW w:w="900" w:type="dxa"/>
            <w:vMerge w:val="restart"/>
            <w:tcBorders>
              <w:left w:val="nil"/>
              <w:right w:val="single" w:color="auto" w:sz="4" w:space="0"/>
            </w:tcBorders>
            <w:vAlign w:val="center"/>
          </w:tcPr>
          <w:p w14:paraId="3643261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0AB84B33">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14:paraId="75D210A8">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vAlign w:val="center"/>
          </w:tcPr>
          <w:p w14:paraId="4ACCBCAF">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14:paraId="52D32C2A">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14:paraId="4D600264">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60752822">
            <w:pPr>
              <w:rPr>
                <w:rFonts w:ascii="仿宋_GB2312" w:hAnsi="宋体" w:eastAsia="仿宋_GB2312" w:cs="宋体"/>
                <w:sz w:val="18"/>
                <w:szCs w:val="18"/>
              </w:rPr>
            </w:pPr>
            <w:r>
              <w:rPr>
                <w:rFonts w:hint="eastAsia" w:ascii="仿宋_GB2312" w:eastAsia="仿宋_GB2312"/>
                <w:sz w:val="18"/>
                <w:szCs w:val="18"/>
                <w:lang w:eastAsia="zh-CN"/>
              </w:rPr>
              <w:t>乌拉特中旗海流图镇人民政府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5ADC4823">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2B04A53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513857DB">
            <w:pPr>
              <w:rPr>
                <w:rFonts w:ascii="仿宋_GB2312" w:eastAsia="仿宋_GB2312"/>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12CA60A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6B259B4">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77DC812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25A89CD">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5BF023D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3421A0D0">
            <w:pPr>
              <w:rPr>
                <w:rFonts w:ascii="仿宋_GB2312" w:hAnsi="宋体" w:eastAsia="仿宋_GB2312" w:cs="宋体"/>
                <w:sz w:val="18"/>
                <w:szCs w:val="18"/>
              </w:rPr>
            </w:pPr>
            <w:r>
              <w:rPr>
                <w:rFonts w:hint="eastAsia" w:ascii="仿宋_GB2312" w:eastAsia="仿宋_GB2312"/>
                <w:sz w:val="18"/>
                <w:szCs w:val="18"/>
              </w:rPr>
              <w:t>√</w:t>
            </w:r>
          </w:p>
        </w:tc>
      </w:tr>
      <w:tr w14:paraId="35B13A79">
        <w:tblPrEx>
          <w:tblCellMar>
            <w:top w:w="0" w:type="dxa"/>
            <w:left w:w="108" w:type="dxa"/>
            <w:bottom w:w="0" w:type="dxa"/>
            <w:right w:w="108" w:type="dxa"/>
          </w:tblCellMar>
        </w:tblPrEx>
        <w:trPr>
          <w:trHeight w:val="1613" w:hRule="atLeast"/>
        </w:trPr>
        <w:tc>
          <w:tcPr>
            <w:tcW w:w="540" w:type="dxa"/>
            <w:tcBorders>
              <w:top w:val="single" w:color="auto" w:sz="4" w:space="0"/>
              <w:left w:val="single" w:color="auto" w:sz="4" w:space="0"/>
              <w:bottom w:val="single" w:color="auto" w:sz="4" w:space="0"/>
              <w:right w:val="single" w:color="auto" w:sz="4" w:space="0"/>
            </w:tcBorders>
            <w:vAlign w:val="center"/>
          </w:tcPr>
          <w:p w14:paraId="437D6BA0">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left w:val="nil"/>
              <w:right w:val="single" w:color="auto" w:sz="4" w:space="0"/>
            </w:tcBorders>
            <w:vAlign w:val="center"/>
          </w:tcPr>
          <w:p w14:paraId="7CBCDDA0">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038447AC">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vAlign w:val="center"/>
          </w:tcPr>
          <w:p w14:paraId="7D538E58">
            <w:pPr>
              <w:rPr>
                <w:rFonts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13843FAE">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14:paraId="24D4AF9C">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、《国务院办公厅关于在政务公开工作中进一步做好政务舆情回应的通知》</w:t>
            </w:r>
          </w:p>
        </w:tc>
        <w:tc>
          <w:tcPr>
            <w:tcW w:w="2160" w:type="dxa"/>
            <w:tcBorders>
              <w:top w:val="single" w:color="auto" w:sz="4" w:space="0"/>
              <w:left w:val="single" w:color="auto" w:sz="4" w:space="0"/>
              <w:bottom w:val="single" w:color="auto" w:sz="4" w:space="0"/>
              <w:right w:val="single" w:color="auto" w:sz="4" w:space="0"/>
            </w:tcBorders>
            <w:vAlign w:val="center"/>
          </w:tcPr>
          <w:p w14:paraId="6B1A3FB0">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43D527C4">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08ED9023">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2946A82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757A8D05">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1034395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466C5D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71B5DD5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B2BCCBB">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1787B6C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6998F99A">
            <w:pPr>
              <w:rPr>
                <w:rFonts w:ascii="仿宋_GB2312" w:hAnsi="宋体" w:eastAsia="仿宋_GB2312" w:cs="宋体"/>
                <w:sz w:val="18"/>
                <w:szCs w:val="18"/>
              </w:rPr>
            </w:pPr>
            <w:r>
              <w:rPr>
                <w:rFonts w:hint="eastAsia" w:ascii="仿宋_GB2312" w:eastAsia="仿宋_GB2312"/>
                <w:sz w:val="18"/>
                <w:szCs w:val="18"/>
              </w:rPr>
              <w:t>√</w:t>
            </w:r>
          </w:p>
        </w:tc>
      </w:tr>
      <w:tr w14:paraId="3EFB8BC7">
        <w:tblPrEx>
          <w:tblCellMar>
            <w:top w:w="0" w:type="dxa"/>
            <w:left w:w="108" w:type="dxa"/>
            <w:bottom w:w="0" w:type="dxa"/>
            <w:right w:w="108" w:type="dxa"/>
          </w:tblCellMar>
        </w:tblPrEx>
        <w:trPr>
          <w:trHeight w:val="1500" w:hRule="atLeast"/>
        </w:trPr>
        <w:tc>
          <w:tcPr>
            <w:tcW w:w="540" w:type="dxa"/>
            <w:tcBorders>
              <w:top w:val="single" w:color="auto" w:sz="4" w:space="0"/>
              <w:left w:val="single" w:color="auto" w:sz="4" w:space="0"/>
              <w:bottom w:val="single" w:color="auto" w:sz="4" w:space="0"/>
              <w:right w:val="single" w:color="auto" w:sz="4" w:space="0"/>
            </w:tcBorders>
            <w:vAlign w:val="center"/>
          </w:tcPr>
          <w:p w14:paraId="4E0E8BD4">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vMerge w:val="continue"/>
            <w:tcBorders>
              <w:left w:val="nil"/>
              <w:bottom w:val="single" w:color="auto" w:sz="4" w:space="0"/>
              <w:right w:val="single" w:color="auto" w:sz="4" w:space="0"/>
            </w:tcBorders>
            <w:vAlign w:val="center"/>
          </w:tcPr>
          <w:p w14:paraId="0DDE8D7B">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6AC894CF">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vAlign w:val="center"/>
          </w:tcPr>
          <w:p w14:paraId="22F715A5">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14:paraId="0E7E486F">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14:paraId="00978B8B">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1092" w:type="dxa"/>
            <w:tcBorders>
              <w:top w:val="single" w:color="auto" w:sz="4" w:space="0"/>
              <w:left w:val="single" w:color="auto" w:sz="4" w:space="0"/>
              <w:bottom w:val="single" w:color="auto" w:sz="4" w:space="0"/>
              <w:right w:val="single" w:color="auto" w:sz="4" w:space="0"/>
            </w:tcBorders>
            <w:vAlign w:val="center"/>
          </w:tcPr>
          <w:p w14:paraId="150D3C6B">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10BF74EE">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2A27E32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0995D1E9">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39181DB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276942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3F263B9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7BACD2D">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682866B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63A804DE">
            <w:pPr>
              <w:rPr>
                <w:rFonts w:ascii="仿宋_GB2312" w:hAnsi="宋体" w:eastAsia="仿宋_GB2312" w:cs="宋体"/>
                <w:sz w:val="18"/>
                <w:szCs w:val="18"/>
              </w:rPr>
            </w:pPr>
            <w:r>
              <w:rPr>
                <w:rFonts w:hint="eastAsia" w:ascii="仿宋_GB2312" w:eastAsia="仿宋_GB2312"/>
                <w:sz w:val="18"/>
                <w:szCs w:val="18"/>
              </w:rPr>
              <w:t>√</w:t>
            </w:r>
          </w:p>
        </w:tc>
      </w:tr>
      <w:tr w14:paraId="5F3C3200">
        <w:tblPrEx>
          <w:tblCellMar>
            <w:top w:w="0" w:type="dxa"/>
            <w:left w:w="108" w:type="dxa"/>
            <w:bottom w:w="0" w:type="dxa"/>
            <w:right w:w="108" w:type="dxa"/>
          </w:tblCellMar>
        </w:tblPrEx>
        <w:trPr>
          <w:trHeight w:val="1338" w:hRule="atLeast"/>
        </w:trPr>
        <w:tc>
          <w:tcPr>
            <w:tcW w:w="540" w:type="dxa"/>
            <w:tcBorders>
              <w:top w:val="single" w:color="auto" w:sz="4" w:space="0"/>
              <w:left w:val="single" w:color="auto" w:sz="4" w:space="0"/>
              <w:bottom w:val="single" w:color="auto" w:sz="4" w:space="0"/>
              <w:right w:val="single" w:color="auto" w:sz="4" w:space="0"/>
            </w:tcBorders>
            <w:vAlign w:val="center"/>
          </w:tcPr>
          <w:p w14:paraId="60A0DAD7">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tcBorders>
              <w:left w:val="nil"/>
              <w:bottom w:val="single" w:color="auto" w:sz="4" w:space="0"/>
              <w:right w:val="single" w:color="auto" w:sz="4" w:space="0"/>
            </w:tcBorders>
            <w:vAlign w:val="center"/>
          </w:tcPr>
          <w:p w14:paraId="3A567DEF">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4F486BF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14:paraId="24EB26F0">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vAlign w:val="center"/>
          </w:tcPr>
          <w:p w14:paraId="5B5586A9">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14:paraId="25BCFABE">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、《关于全面推进政务公开工作的意见》</w:t>
            </w:r>
          </w:p>
        </w:tc>
        <w:tc>
          <w:tcPr>
            <w:tcW w:w="2160" w:type="dxa"/>
            <w:tcBorders>
              <w:top w:val="single" w:color="auto" w:sz="4" w:space="0"/>
              <w:left w:val="single" w:color="auto" w:sz="4" w:space="0"/>
              <w:bottom w:val="single" w:color="auto" w:sz="4" w:space="0"/>
              <w:right w:val="single" w:color="auto" w:sz="4" w:space="0"/>
            </w:tcBorders>
            <w:vAlign w:val="center"/>
          </w:tcPr>
          <w:p w14:paraId="214F1D14">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1092" w:type="dxa"/>
            <w:tcBorders>
              <w:top w:val="single" w:color="auto" w:sz="4" w:space="0"/>
              <w:left w:val="single" w:color="auto" w:sz="4" w:space="0"/>
              <w:bottom w:val="single" w:color="auto" w:sz="4" w:space="0"/>
              <w:right w:val="single" w:color="auto" w:sz="4" w:space="0"/>
            </w:tcBorders>
            <w:vAlign w:val="center"/>
          </w:tcPr>
          <w:p w14:paraId="7E97FD36">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1FC3933E">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2AFCA46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24A63ADF">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0445254B">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9BE99D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2293DF56">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D007AD5">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73386C7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1E4EFE87">
            <w:pPr>
              <w:rPr>
                <w:rFonts w:ascii="仿宋_GB2312" w:hAnsi="宋体" w:eastAsia="仿宋_GB2312" w:cs="宋体"/>
                <w:sz w:val="18"/>
                <w:szCs w:val="18"/>
              </w:rPr>
            </w:pPr>
            <w:r>
              <w:rPr>
                <w:rFonts w:hint="eastAsia" w:ascii="仿宋_GB2312" w:eastAsia="仿宋_GB2312"/>
                <w:sz w:val="18"/>
                <w:szCs w:val="18"/>
              </w:rPr>
              <w:t>√</w:t>
            </w:r>
          </w:p>
        </w:tc>
      </w:tr>
      <w:tr w14:paraId="3C35D4A1">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280FE978">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left w:val="nil"/>
              <w:right w:val="single" w:color="auto" w:sz="4" w:space="0"/>
            </w:tcBorders>
            <w:vAlign w:val="center"/>
          </w:tcPr>
          <w:p w14:paraId="40D61B25">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14:paraId="0728382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bottom w:val="single" w:color="auto" w:sz="4" w:space="0"/>
              <w:right w:val="single" w:color="auto" w:sz="4" w:space="0"/>
            </w:tcBorders>
            <w:vAlign w:val="center"/>
          </w:tcPr>
          <w:p w14:paraId="426867A8">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vAlign w:val="center"/>
          </w:tcPr>
          <w:p w14:paraId="4A78C0F4">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14:paraId="7B1AE693">
            <w:pPr>
              <w:rPr>
                <w:rFonts w:ascii="仿宋_GB2312" w:hAnsi="宋体" w:eastAsia="仿宋_GB2312" w:cs="宋体"/>
                <w:sz w:val="18"/>
                <w:szCs w:val="18"/>
              </w:rPr>
            </w:pPr>
            <w:r>
              <w:rPr>
                <w:rFonts w:hint="eastAsia" w:ascii="仿宋_GB2312" w:eastAsia="仿宋_GB2312"/>
                <w:sz w:val="18"/>
                <w:szCs w:val="18"/>
                <w:lang w:eastAsia="zh-CN"/>
              </w:rPr>
              <w:t>《中华人民共和国政府信息公开条例》</w:t>
            </w:r>
            <w:r>
              <w:rPr>
                <w:rFonts w:hint="eastAsia" w:ascii="仿宋_GB2312" w:eastAsia="仿宋_GB2312"/>
                <w:sz w:val="18"/>
                <w:szCs w:val="18"/>
              </w:rPr>
              <w:t>、《社会救助暂行办法》、《国家综合防灾减灾规划（2016-2020年）》</w:t>
            </w:r>
          </w:p>
        </w:tc>
        <w:tc>
          <w:tcPr>
            <w:tcW w:w="2160" w:type="dxa"/>
            <w:tcBorders>
              <w:top w:val="single" w:color="auto" w:sz="4" w:space="0"/>
              <w:left w:val="single" w:color="auto" w:sz="4" w:space="0"/>
              <w:bottom w:val="single" w:color="auto" w:sz="4" w:space="0"/>
              <w:right w:val="single" w:color="auto" w:sz="4" w:space="0"/>
            </w:tcBorders>
            <w:vAlign w:val="center"/>
          </w:tcPr>
          <w:p w14:paraId="50D6EF0D">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33C9A09D">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432F8880">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2182DC4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26D730F8">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2375EB0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4A762F4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6483BBF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64BA17E">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75BBA25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3F481FA6">
            <w:pPr>
              <w:rPr>
                <w:rFonts w:ascii="仿宋_GB2312" w:hAnsi="宋体" w:eastAsia="仿宋_GB2312" w:cs="宋体"/>
                <w:sz w:val="18"/>
                <w:szCs w:val="18"/>
              </w:rPr>
            </w:pPr>
            <w:r>
              <w:rPr>
                <w:rFonts w:hint="eastAsia" w:ascii="仿宋_GB2312" w:eastAsia="仿宋_GB2312"/>
                <w:sz w:val="18"/>
                <w:szCs w:val="18"/>
              </w:rPr>
              <w:t>√</w:t>
            </w:r>
          </w:p>
        </w:tc>
      </w:tr>
      <w:tr w14:paraId="30D9BCF8">
        <w:tblPrEx>
          <w:tblCellMar>
            <w:top w:w="0" w:type="dxa"/>
            <w:left w:w="108" w:type="dxa"/>
            <w:bottom w:w="0" w:type="dxa"/>
            <w:right w:w="108" w:type="dxa"/>
          </w:tblCellMar>
        </w:tblPrEx>
        <w:trPr>
          <w:trHeight w:val="1599" w:hRule="atLeast"/>
        </w:trPr>
        <w:tc>
          <w:tcPr>
            <w:tcW w:w="540" w:type="dxa"/>
            <w:tcBorders>
              <w:top w:val="single" w:color="auto" w:sz="4" w:space="0"/>
              <w:left w:val="single" w:color="auto" w:sz="4" w:space="0"/>
              <w:bottom w:val="single" w:color="auto" w:sz="4" w:space="0"/>
              <w:right w:val="single" w:color="auto" w:sz="4" w:space="0"/>
            </w:tcBorders>
            <w:vAlign w:val="center"/>
          </w:tcPr>
          <w:p w14:paraId="6639D2C2">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0</w:t>
            </w:r>
          </w:p>
        </w:tc>
        <w:tc>
          <w:tcPr>
            <w:tcW w:w="900" w:type="dxa"/>
            <w:tcBorders>
              <w:left w:val="nil"/>
              <w:bottom w:val="single" w:color="auto" w:sz="4" w:space="0"/>
              <w:right w:val="single" w:color="auto" w:sz="4" w:space="0"/>
            </w:tcBorders>
            <w:vAlign w:val="center"/>
          </w:tcPr>
          <w:p w14:paraId="7AE41A9C">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40813E9B">
            <w:p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vAlign w:val="center"/>
          </w:tcPr>
          <w:p w14:paraId="2C903957">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vAlign w:val="center"/>
          </w:tcPr>
          <w:p w14:paraId="56C55780">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14:paraId="5CBDA7D8">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783C365A">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22D618BF">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11711408">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4E2D215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28AB33DE">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3160F6CD">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7C13B52">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1FD2AC28">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vAlign w:val="center"/>
          </w:tcPr>
          <w:p w14:paraId="32B9089F">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vAlign w:val="center"/>
          </w:tcPr>
          <w:p w14:paraId="2F7668B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19037197">
            <w:pPr>
              <w:rPr>
                <w:rFonts w:ascii="仿宋_GB2312" w:hAnsi="宋体" w:eastAsia="仿宋_GB2312" w:cs="宋体"/>
                <w:sz w:val="18"/>
                <w:szCs w:val="18"/>
              </w:rPr>
            </w:pPr>
            <w:r>
              <w:rPr>
                <w:rFonts w:hint="eastAsia" w:ascii="仿宋_GB2312" w:eastAsia="仿宋_GB2312"/>
                <w:sz w:val="18"/>
                <w:szCs w:val="18"/>
              </w:rPr>
              <w:t>√</w:t>
            </w:r>
          </w:p>
        </w:tc>
      </w:tr>
      <w:tr w14:paraId="50B60D5D">
        <w:tblPrEx>
          <w:tblCellMar>
            <w:top w:w="0" w:type="dxa"/>
            <w:left w:w="108" w:type="dxa"/>
            <w:bottom w:w="0" w:type="dxa"/>
            <w:right w:w="108" w:type="dxa"/>
          </w:tblCellMar>
        </w:tblPrEx>
        <w:trPr>
          <w:trHeight w:val="1506" w:hRule="atLeast"/>
        </w:trPr>
        <w:tc>
          <w:tcPr>
            <w:tcW w:w="540" w:type="dxa"/>
            <w:tcBorders>
              <w:top w:val="single" w:color="auto" w:sz="4" w:space="0"/>
              <w:left w:val="single" w:color="auto" w:sz="4" w:space="0"/>
              <w:bottom w:val="single" w:color="auto" w:sz="4" w:space="0"/>
              <w:right w:val="single" w:color="auto" w:sz="4" w:space="0"/>
            </w:tcBorders>
            <w:vAlign w:val="center"/>
          </w:tcPr>
          <w:p w14:paraId="05C495BA">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1</w:t>
            </w:r>
          </w:p>
        </w:tc>
        <w:tc>
          <w:tcPr>
            <w:tcW w:w="900" w:type="dxa"/>
            <w:vMerge w:val="restart"/>
            <w:tcBorders>
              <w:left w:val="nil"/>
              <w:right w:val="single" w:color="auto" w:sz="4" w:space="0"/>
            </w:tcBorders>
            <w:vAlign w:val="center"/>
          </w:tcPr>
          <w:p w14:paraId="53E1BCBE">
            <w:pPr>
              <w:jc w:val="center"/>
              <w:rPr>
                <w:rFonts w:ascii="仿宋_GB2312" w:eastAsia="仿宋_GB2312"/>
                <w:sz w:val="18"/>
                <w:szCs w:val="18"/>
              </w:rPr>
            </w:pPr>
            <w:r>
              <w:rPr>
                <w:rFonts w:hint="eastAsia" w:ascii="仿宋_GB2312" w:eastAsia="仿宋_GB2312"/>
                <w:sz w:val="18"/>
                <w:szCs w:val="18"/>
              </w:rPr>
              <w:t>灾害</w:t>
            </w:r>
          </w:p>
          <w:p w14:paraId="3AAA2C37">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vAlign w:val="center"/>
          </w:tcPr>
          <w:p w14:paraId="7373F259">
            <w:pPr>
              <w:rPr>
                <w:rFonts w:ascii="仿宋_GB2312" w:hAnsi="宋体" w:eastAsia="仿宋_GB2312" w:cs="宋体"/>
                <w:sz w:val="18"/>
                <w:szCs w:val="18"/>
              </w:rPr>
            </w:pPr>
            <w:r>
              <w:rPr>
                <w:rFonts w:hint="eastAsia" w:ascii="仿宋_GB2312" w:eastAsia="仿宋_GB2312"/>
                <w:sz w:val="18"/>
                <w:szCs w:val="18"/>
              </w:rPr>
              <w:t>应急管理部门审批</w:t>
            </w:r>
          </w:p>
        </w:tc>
        <w:tc>
          <w:tcPr>
            <w:tcW w:w="2700" w:type="dxa"/>
            <w:tcBorders>
              <w:top w:val="single" w:color="auto" w:sz="4" w:space="0"/>
              <w:left w:val="single" w:color="auto" w:sz="4" w:space="0"/>
              <w:bottom w:val="single" w:color="auto" w:sz="4" w:space="0"/>
              <w:right w:val="single" w:color="auto" w:sz="4" w:space="0"/>
            </w:tcBorders>
            <w:vAlign w:val="center"/>
          </w:tcPr>
          <w:p w14:paraId="4BE72B48">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14:paraId="2B763725">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34E070D9">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45B1FEF9">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7FC2659C">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47C3222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766F418C">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21290AB2">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754F12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1008E7B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505C61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12AB4F0C">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7637F54A">
            <w:pPr>
              <w:rPr>
                <w:rFonts w:ascii="仿宋_GB2312" w:hAnsi="宋体" w:eastAsia="仿宋_GB2312" w:cs="宋体"/>
                <w:sz w:val="18"/>
                <w:szCs w:val="18"/>
              </w:rPr>
            </w:pPr>
            <w:r>
              <w:rPr>
                <w:rFonts w:hint="eastAsia" w:ascii="仿宋_GB2312" w:eastAsia="仿宋_GB2312"/>
                <w:sz w:val="18"/>
                <w:szCs w:val="18"/>
              </w:rPr>
              <w:t>√</w:t>
            </w:r>
          </w:p>
        </w:tc>
      </w:tr>
      <w:tr w14:paraId="2DD9403F">
        <w:tblPrEx>
          <w:tblCellMar>
            <w:top w:w="0" w:type="dxa"/>
            <w:left w:w="108" w:type="dxa"/>
            <w:bottom w:w="0" w:type="dxa"/>
            <w:right w:w="108" w:type="dxa"/>
          </w:tblCellMar>
        </w:tblPrEx>
        <w:trPr>
          <w:trHeight w:val="2707" w:hRule="atLeast"/>
        </w:trPr>
        <w:tc>
          <w:tcPr>
            <w:tcW w:w="540" w:type="dxa"/>
            <w:tcBorders>
              <w:top w:val="single" w:color="auto" w:sz="4" w:space="0"/>
              <w:left w:val="single" w:color="auto" w:sz="4" w:space="0"/>
              <w:bottom w:val="single" w:color="auto" w:sz="4" w:space="0"/>
              <w:right w:val="single" w:color="auto" w:sz="4" w:space="0"/>
            </w:tcBorders>
            <w:vAlign w:val="center"/>
          </w:tcPr>
          <w:p w14:paraId="4E13985B">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2</w:t>
            </w:r>
          </w:p>
        </w:tc>
        <w:tc>
          <w:tcPr>
            <w:tcW w:w="900" w:type="dxa"/>
            <w:vMerge w:val="continue"/>
            <w:tcBorders>
              <w:left w:val="nil"/>
              <w:bottom w:val="single" w:color="auto" w:sz="4" w:space="0"/>
              <w:right w:val="single" w:color="auto" w:sz="4" w:space="0"/>
            </w:tcBorders>
            <w:vAlign w:val="center"/>
          </w:tcPr>
          <w:p w14:paraId="60632A04">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vAlign w:val="center"/>
          </w:tcPr>
          <w:p w14:paraId="5C854F54">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vAlign w:val="center"/>
          </w:tcPr>
          <w:p w14:paraId="73C0336D">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0C8B3DFB">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7ACB250E">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1BF5F990">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614178E0">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0C12F646">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022D78EA">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396059F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CFCCAF2">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57A6D7A5">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375AAA1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7239DEB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33A6D290">
            <w:pPr>
              <w:rPr>
                <w:rFonts w:ascii="仿宋_GB2312" w:hAnsi="宋体" w:eastAsia="仿宋_GB2312" w:cs="宋体"/>
                <w:sz w:val="18"/>
                <w:szCs w:val="18"/>
              </w:rPr>
            </w:pPr>
            <w:r>
              <w:rPr>
                <w:rFonts w:hint="eastAsia" w:ascii="仿宋_GB2312" w:eastAsia="仿宋_GB2312"/>
                <w:sz w:val="18"/>
                <w:szCs w:val="18"/>
              </w:rPr>
              <w:t>√</w:t>
            </w:r>
          </w:p>
        </w:tc>
      </w:tr>
      <w:tr w14:paraId="37C97F3A">
        <w:tblPrEx>
          <w:tblCellMar>
            <w:top w:w="0" w:type="dxa"/>
            <w:left w:w="108" w:type="dxa"/>
            <w:bottom w:w="0" w:type="dxa"/>
            <w:right w:w="108" w:type="dxa"/>
          </w:tblCellMar>
        </w:tblPrEx>
        <w:trPr>
          <w:trHeight w:val="1086" w:hRule="atLeast"/>
        </w:trPr>
        <w:tc>
          <w:tcPr>
            <w:tcW w:w="540" w:type="dxa"/>
            <w:tcBorders>
              <w:top w:val="single" w:color="auto" w:sz="4" w:space="0"/>
              <w:left w:val="single" w:color="auto" w:sz="4" w:space="0"/>
              <w:bottom w:val="single" w:color="auto" w:sz="4" w:space="0"/>
              <w:right w:val="single" w:color="auto" w:sz="4" w:space="0"/>
            </w:tcBorders>
            <w:vAlign w:val="center"/>
          </w:tcPr>
          <w:p w14:paraId="497EA6E4">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3</w:t>
            </w:r>
          </w:p>
        </w:tc>
        <w:tc>
          <w:tcPr>
            <w:tcW w:w="900" w:type="dxa"/>
            <w:tcBorders>
              <w:left w:val="nil"/>
              <w:bottom w:val="single" w:color="auto" w:sz="4" w:space="0"/>
              <w:right w:val="single" w:color="auto" w:sz="4" w:space="0"/>
            </w:tcBorders>
            <w:vAlign w:val="center"/>
          </w:tcPr>
          <w:p w14:paraId="31E930BF">
            <w:pPr>
              <w:jc w:val="center"/>
              <w:rPr>
                <w:rFonts w:ascii="仿宋_GB2312" w:eastAsia="仿宋_GB2312"/>
                <w:sz w:val="18"/>
                <w:szCs w:val="18"/>
              </w:rPr>
            </w:pPr>
            <w:r>
              <w:rPr>
                <w:rFonts w:hint="eastAsia" w:ascii="仿宋_GB2312" w:eastAsia="仿宋_GB2312"/>
                <w:sz w:val="18"/>
                <w:szCs w:val="18"/>
              </w:rPr>
              <w:t>灾后</w:t>
            </w:r>
          </w:p>
          <w:p w14:paraId="3D717037">
            <w:pPr>
              <w:jc w:val="center"/>
              <w:rPr>
                <w:rFonts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vAlign w:val="center"/>
          </w:tcPr>
          <w:p w14:paraId="608DBD46">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vAlign w:val="center"/>
          </w:tcPr>
          <w:p w14:paraId="05EBAFAC">
            <w:pPr>
              <w:rPr>
                <w:rFonts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73A61EE7">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371BB782">
            <w:pPr>
              <w:rPr>
                <w:rFonts w:ascii="仿宋_GB2312" w:hAnsi="宋体" w:eastAsia="仿宋_GB2312" w:cs="宋体"/>
                <w:color w:val="000000"/>
                <w:sz w:val="18"/>
                <w:szCs w:val="18"/>
              </w:rPr>
            </w:pPr>
            <w:r>
              <w:rPr>
                <w:rFonts w:hint="eastAsia" w:ascii="仿宋_GB2312" w:eastAsia="仿宋_GB2312"/>
                <w:color w:val="000000"/>
                <w:sz w:val="18"/>
                <w:szCs w:val="18"/>
                <w:lang w:eastAsia="zh-CN"/>
              </w:rPr>
              <w:t>《中华人民共和国政府信息公开条例》</w:t>
            </w:r>
            <w:r>
              <w:rPr>
                <w:rFonts w:hint="eastAsia" w:ascii="仿宋_GB2312" w:eastAsia="仿宋_GB2312"/>
                <w:color w:val="000000"/>
                <w:sz w:val="18"/>
                <w:szCs w:val="18"/>
              </w:rPr>
              <w:t>、《自然灾害救助条例》</w:t>
            </w:r>
          </w:p>
        </w:tc>
        <w:tc>
          <w:tcPr>
            <w:tcW w:w="2160" w:type="dxa"/>
            <w:tcBorders>
              <w:top w:val="single" w:color="auto" w:sz="4" w:space="0"/>
              <w:left w:val="single" w:color="auto" w:sz="4" w:space="0"/>
              <w:bottom w:val="single" w:color="auto" w:sz="4" w:space="0"/>
              <w:right w:val="single" w:color="auto" w:sz="4" w:space="0"/>
            </w:tcBorders>
            <w:vAlign w:val="center"/>
          </w:tcPr>
          <w:p w14:paraId="2C63EBE4">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1092" w:type="dxa"/>
            <w:tcBorders>
              <w:top w:val="single" w:color="auto" w:sz="4" w:space="0"/>
              <w:left w:val="single" w:color="auto" w:sz="4" w:space="0"/>
              <w:bottom w:val="single" w:color="auto" w:sz="4" w:space="0"/>
              <w:right w:val="single" w:color="auto" w:sz="4" w:space="0"/>
            </w:tcBorders>
            <w:vAlign w:val="center"/>
          </w:tcPr>
          <w:p w14:paraId="22E001AC">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6AECB292">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7A6E6B8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0047B908">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6D92EEFE">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25B43C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253EF25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6CDCD5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159A4AFA">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1AE18B46">
            <w:pPr>
              <w:rPr>
                <w:rFonts w:ascii="仿宋_GB2312" w:hAnsi="宋体" w:eastAsia="仿宋_GB2312" w:cs="宋体"/>
                <w:sz w:val="18"/>
                <w:szCs w:val="18"/>
              </w:rPr>
            </w:pPr>
            <w:r>
              <w:rPr>
                <w:rFonts w:hint="eastAsia" w:ascii="仿宋_GB2312" w:eastAsia="仿宋_GB2312"/>
                <w:sz w:val="18"/>
                <w:szCs w:val="18"/>
              </w:rPr>
              <w:t>√</w:t>
            </w:r>
          </w:p>
        </w:tc>
      </w:tr>
      <w:tr w14:paraId="1E197205">
        <w:tblPrEx>
          <w:tblCellMar>
            <w:top w:w="0" w:type="dxa"/>
            <w:left w:w="108" w:type="dxa"/>
            <w:bottom w:w="0" w:type="dxa"/>
            <w:right w:w="108" w:type="dxa"/>
          </w:tblCellMar>
        </w:tblPrEx>
        <w:trPr>
          <w:trHeight w:val="1786" w:hRule="atLeast"/>
        </w:trPr>
        <w:tc>
          <w:tcPr>
            <w:tcW w:w="540" w:type="dxa"/>
            <w:tcBorders>
              <w:top w:val="single" w:color="auto" w:sz="4" w:space="0"/>
              <w:left w:val="single" w:color="auto" w:sz="4" w:space="0"/>
              <w:bottom w:val="single" w:color="auto" w:sz="4" w:space="0"/>
              <w:right w:val="single" w:color="auto" w:sz="4" w:space="0"/>
            </w:tcBorders>
            <w:vAlign w:val="center"/>
          </w:tcPr>
          <w:p w14:paraId="620F2ABE">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4</w:t>
            </w:r>
          </w:p>
        </w:tc>
        <w:tc>
          <w:tcPr>
            <w:tcW w:w="900" w:type="dxa"/>
            <w:vMerge w:val="restart"/>
            <w:tcBorders>
              <w:left w:val="nil"/>
              <w:right w:val="single" w:color="auto" w:sz="4" w:space="0"/>
            </w:tcBorders>
            <w:vAlign w:val="center"/>
          </w:tcPr>
          <w:p w14:paraId="2D10BB20">
            <w:pPr>
              <w:jc w:val="center"/>
              <w:rPr>
                <w:rFonts w:ascii="仿宋_GB2312" w:eastAsia="仿宋_GB2312"/>
                <w:sz w:val="18"/>
                <w:szCs w:val="18"/>
              </w:rPr>
            </w:pPr>
            <w:r>
              <w:rPr>
                <w:rFonts w:hint="eastAsia" w:ascii="仿宋_GB2312" w:eastAsia="仿宋_GB2312"/>
                <w:sz w:val="18"/>
                <w:szCs w:val="18"/>
              </w:rPr>
              <w:t>款物</w:t>
            </w:r>
          </w:p>
          <w:p w14:paraId="2CB59855">
            <w:pPr>
              <w:jc w:val="center"/>
              <w:rPr>
                <w:rFonts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vAlign w:val="center"/>
          </w:tcPr>
          <w:p w14:paraId="55DDC2E2">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vAlign w:val="center"/>
          </w:tcPr>
          <w:p w14:paraId="452D08FE">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5E6E2174">
            <w:pPr>
              <w:rPr>
                <w:rFonts w:hint="eastAsia" w:ascii="仿宋_GB2312" w:hAnsi="宋体" w:eastAsia="仿宋_GB2312" w:cs="宋体"/>
                <w:sz w:val="18"/>
                <w:szCs w:val="18"/>
                <w:lang w:eastAsia="zh-CN"/>
              </w:rPr>
            </w:pPr>
            <w:r>
              <w:rPr>
                <w:rFonts w:hint="eastAsia" w:ascii="仿宋_GB2312" w:eastAsia="仿宋_GB2312"/>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546D4531">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1695C3DF">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2A2A77B0">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1F2DBDB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44E2CE9A">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73903FF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7C82EB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2C3BED6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D9AABC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751856BC">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1AE7C350">
            <w:pPr>
              <w:rPr>
                <w:rFonts w:ascii="仿宋_GB2312" w:hAnsi="宋体" w:eastAsia="仿宋_GB2312" w:cs="宋体"/>
                <w:sz w:val="18"/>
                <w:szCs w:val="18"/>
              </w:rPr>
            </w:pPr>
            <w:r>
              <w:rPr>
                <w:rFonts w:hint="eastAsia" w:ascii="仿宋_GB2312" w:eastAsia="仿宋_GB2312"/>
                <w:sz w:val="18"/>
                <w:szCs w:val="18"/>
              </w:rPr>
              <w:t>√</w:t>
            </w:r>
          </w:p>
        </w:tc>
      </w:tr>
      <w:tr w14:paraId="731A8B62">
        <w:tblPrEx>
          <w:tblCellMar>
            <w:top w:w="0" w:type="dxa"/>
            <w:left w:w="108" w:type="dxa"/>
            <w:bottom w:w="0" w:type="dxa"/>
            <w:right w:w="108" w:type="dxa"/>
          </w:tblCellMar>
        </w:tblPrEx>
        <w:trPr>
          <w:trHeight w:val="1659" w:hRule="atLeast"/>
        </w:trPr>
        <w:tc>
          <w:tcPr>
            <w:tcW w:w="540" w:type="dxa"/>
            <w:tcBorders>
              <w:top w:val="single" w:color="auto" w:sz="4" w:space="0"/>
              <w:left w:val="single" w:color="auto" w:sz="4" w:space="0"/>
              <w:bottom w:val="single" w:color="auto" w:sz="4" w:space="0"/>
              <w:right w:val="single" w:color="auto" w:sz="4" w:space="0"/>
            </w:tcBorders>
            <w:vAlign w:val="center"/>
          </w:tcPr>
          <w:p w14:paraId="414FCBF1">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5</w:t>
            </w:r>
          </w:p>
        </w:tc>
        <w:tc>
          <w:tcPr>
            <w:tcW w:w="900" w:type="dxa"/>
            <w:vMerge w:val="continue"/>
            <w:tcBorders>
              <w:left w:val="nil"/>
              <w:bottom w:val="single" w:color="auto" w:sz="4" w:space="0"/>
              <w:right w:val="single" w:color="auto" w:sz="4" w:space="0"/>
            </w:tcBorders>
            <w:vAlign w:val="center"/>
          </w:tcPr>
          <w:p w14:paraId="20390907">
            <w:pPr>
              <w:jc w:val="center"/>
              <w:rPr>
                <w:rFonts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0DDDB8BB">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vAlign w:val="center"/>
          </w:tcPr>
          <w:p w14:paraId="3BCBD3F9">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1CE62518">
            <w:pPr>
              <w:rPr>
                <w:rFonts w:hint="eastAsia" w:ascii="仿宋_GB2312" w:hAnsi="宋体" w:eastAsia="仿宋_GB2312" w:cs="宋体"/>
                <w:sz w:val="18"/>
                <w:szCs w:val="18"/>
                <w:lang w:eastAsia="zh-CN"/>
              </w:rPr>
            </w:pPr>
            <w:r>
              <w:rPr>
                <w:rFonts w:hint="eastAsia" w:ascii="仿宋_GB2312" w:eastAsia="仿宋_GB2312"/>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206E1D1A">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7FA26816">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2C19B81A">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5C6012ED">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558CEDF5">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48F1AA8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DB340DA">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4DB980E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BCF7AAB">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308CD04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68E4DDFC">
            <w:pPr>
              <w:rPr>
                <w:rFonts w:ascii="仿宋_GB2312" w:hAnsi="宋体" w:eastAsia="仿宋_GB2312" w:cs="宋体"/>
                <w:sz w:val="18"/>
                <w:szCs w:val="18"/>
              </w:rPr>
            </w:pPr>
            <w:r>
              <w:rPr>
                <w:rFonts w:hint="eastAsia" w:ascii="仿宋_GB2312" w:eastAsia="仿宋_GB2312"/>
                <w:sz w:val="18"/>
                <w:szCs w:val="18"/>
              </w:rPr>
              <w:t>√</w:t>
            </w:r>
          </w:p>
        </w:tc>
      </w:tr>
      <w:tr w14:paraId="23CDF39C">
        <w:tblPrEx>
          <w:tblCellMar>
            <w:top w:w="0" w:type="dxa"/>
            <w:left w:w="108" w:type="dxa"/>
            <w:bottom w:w="0" w:type="dxa"/>
            <w:right w:w="108" w:type="dxa"/>
          </w:tblCellMar>
        </w:tblPrEx>
        <w:trPr>
          <w:trHeight w:val="1785" w:hRule="atLeast"/>
        </w:trPr>
        <w:tc>
          <w:tcPr>
            <w:tcW w:w="540" w:type="dxa"/>
            <w:tcBorders>
              <w:top w:val="single" w:color="auto" w:sz="4" w:space="0"/>
              <w:left w:val="single" w:color="auto" w:sz="4" w:space="0"/>
              <w:bottom w:val="single" w:color="auto" w:sz="4" w:space="0"/>
              <w:right w:val="single" w:color="auto" w:sz="4" w:space="0"/>
            </w:tcBorders>
            <w:vAlign w:val="center"/>
          </w:tcPr>
          <w:p w14:paraId="167F4B74">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6</w:t>
            </w:r>
          </w:p>
        </w:tc>
        <w:tc>
          <w:tcPr>
            <w:tcW w:w="900" w:type="dxa"/>
            <w:tcBorders>
              <w:left w:val="nil"/>
              <w:bottom w:val="single" w:color="auto" w:sz="4" w:space="0"/>
              <w:right w:val="single" w:color="auto" w:sz="4" w:space="0"/>
            </w:tcBorders>
            <w:vAlign w:val="center"/>
          </w:tcPr>
          <w:p w14:paraId="2294F041">
            <w:pPr>
              <w:jc w:val="center"/>
              <w:rPr>
                <w:rFonts w:ascii="仿宋_GB2312" w:eastAsia="仿宋_GB2312"/>
                <w:color w:val="000000"/>
                <w:sz w:val="18"/>
                <w:szCs w:val="18"/>
              </w:rPr>
            </w:pPr>
            <w:r>
              <w:rPr>
                <w:rFonts w:hint="eastAsia" w:ascii="仿宋_GB2312" w:eastAsia="仿宋_GB2312"/>
                <w:color w:val="000000"/>
                <w:sz w:val="18"/>
                <w:szCs w:val="18"/>
              </w:rPr>
              <w:t>工作</w:t>
            </w:r>
          </w:p>
          <w:p w14:paraId="2BCC6897">
            <w:pPr>
              <w:jc w:val="center"/>
              <w:rPr>
                <w:rFonts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vAlign w:val="center"/>
          </w:tcPr>
          <w:p w14:paraId="58A3F9A5">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vAlign w:val="center"/>
          </w:tcPr>
          <w:p w14:paraId="77101580">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14:paraId="685A5289">
            <w:pPr>
              <w:rPr>
                <w:rFonts w:hint="eastAsia" w:ascii="仿宋_GB2312" w:hAnsi="宋体" w:eastAsia="仿宋_GB2312" w:cs="宋体"/>
                <w:sz w:val="18"/>
                <w:szCs w:val="18"/>
                <w:lang w:eastAsia="zh-CN"/>
              </w:rPr>
            </w:pPr>
            <w:r>
              <w:rPr>
                <w:rFonts w:hint="eastAsia" w:ascii="仿宋_GB2312" w:eastAsia="仿宋_GB2312"/>
                <w:sz w:val="18"/>
                <w:szCs w:val="18"/>
                <w:lang w:eastAsia="zh-CN"/>
              </w:rPr>
              <w:t>《中华人民共和国政府信息公开条例》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738D851F">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1092" w:type="dxa"/>
            <w:tcBorders>
              <w:top w:val="single" w:color="auto" w:sz="4" w:space="0"/>
              <w:left w:val="single" w:color="auto" w:sz="4" w:space="0"/>
              <w:bottom w:val="single" w:color="auto" w:sz="4" w:space="0"/>
              <w:right w:val="single" w:color="auto" w:sz="4" w:space="0"/>
            </w:tcBorders>
            <w:vAlign w:val="center"/>
          </w:tcPr>
          <w:p w14:paraId="42CE405A">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1496" w:type="dxa"/>
            <w:tcBorders>
              <w:top w:val="single" w:color="auto" w:sz="4" w:space="0"/>
              <w:left w:val="single" w:color="auto" w:sz="4" w:space="0"/>
              <w:bottom w:val="single" w:color="auto" w:sz="4" w:space="0"/>
              <w:right w:val="single" w:color="auto" w:sz="4" w:space="0"/>
            </w:tcBorders>
            <w:vAlign w:val="center"/>
          </w:tcPr>
          <w:p w14:paraId="22FFCD88">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622A71B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48185D60">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540" w:type="dxa"/>
            <w:tcBorders>
              <w:top w:val="single" w:color="auto" w:sz="4" w:space="0"/>
              <w:left w:val="nil"/>
              <w:bottom w:val="single" w:color="auto" w:sz="4" w:space="0"/>
              <w:right w:val="single" w:color="auto" w:sz="4" w:space="0"/>
            </w:tcBorders>
            <w:vAlign w:val="center"/>
          </w:tcPr>
          <w:p w14:paraId="4178831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9760C9F">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77881BD9">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C395EF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5C25FC8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1B0E12D3">
            <w:pPr>
              <w:rPr>
                <w:rFonts w:ascii="仿宋_GB2312" w:hAnsi="宋体" w:eastAsia="仿宋_GB2312" w:cs="宋体"/>
                <w:sz w:val="18"/>
                <w:szCs w:val="18"/>
              </w:rPr>
            </w:pPr>
            <w:r>
              <w:rPr>
                <w:rFonts w:hint="eastAsia" w:ascii="仿宋_GB2312" w:eastAsia="仿宋_GB2312"/>
                <w:sz w:val="18"/>
                <w:szCs w:val="18"/>
              </w:rPr>
              <w:t>√</w:t>
            </w:r>
          </w:p>
        </w:tc>
      </w:tr>
    </w:tbl>
    <w:p w14:paraId="3E2FB91A">
      <w:pPr>
        <w:jc w:val="center"/>
        <w:rPr>
          <w:rFonts w:eastAsia="方正小标宋_GBK"/>
          <w:sz w:val="28"/>
          <w:szCs w:val="28"/>
        </w:rPr>
      </w:pPr>
    </w:p>
    <w:p w14:paraId="4F4EF381">
      <w:pPr>
        <w:jc w:val="center"/>
        <w:rPr>
          <w:rFonts w:eastAsia="方正小标宋_GBK"/>
          <w:sz w:val="28"/>
          <w:szCs w:val="28"/>
        </w:rPr>
      </w:pPr>
    </w:p>
    <w:p w14:paraId="58526E04">
      <w:pPr>
        <w:pStyle w:val="2"/>
        <w:jc w:val="center"/>
        <w:rPr>
          <w:rFonts w:ascii="方正小标宋_GBK" w:hAnsi="方正小标宋_GBK" w:eastAsia="方正小标宋_GBK"/>
          <w:b w:val="0"/>
          <w:bCs w:val="0"/>
          <w:sz w:val="30"/>
        </w:rPr>
      </w:pPr>
      <w:bookmarkStart w:id="3" w:name="_Toc24724727"/>
      <w:r>
        <w:rPr>
          <w:rFonts w:ascii="方正小标宋_GBK" w:hAnsi="方正小标宋_GBK" w:eastAsia="方正小标宋_GBK"/>
          <w:b w:val="0"/>
          <w:bCs w:val="0"/>
          <w:sz w:val="30"/>
        </w:rPr>
        <w:br w:type="page"/>
      </w:r>
      <w:bookmarkEnd w:id="3"/>
      <w:r>
        <w:rPr>
          <w:rStyle w:val="8"/>
          <w:rFonts w:hint="eastAsia" w:ascii="黑体" w:hAnsi="方正小标宋_GBK" w:eastAsia="黑体"/>
          <w:b w:val="0"/>
          <w:bCs w:val="0"/>
          <w:color w:val="000000" w:themeColor="text1"/>
          <w:sz w:val="30"/>
          <w:szCs w:val="30"/>
          <w:u w:val="none"/>
          <w14:textFill>
            <w14:solidFill>
              <w14:schemeClr w14:val="tx1"/>
            </w14:solidFill>
          </w14:textFill>
        </w:rPr>
        <w:t>（</w:t>
      </w:r>
      <w:r>
        <w:rPr>
          <w:rStyle w:val="8"/>
          <w:rFonts w:hint="eastAsia" w:ascii="黑体" w:hAnsi="方正小标宋_GBK" w:eastAsia="黑体"/>
          <w:b w:val="0"/>
          <w:bCs w:val="0"/>
          <w:color w:val="000000" w:themeColor="text1"/>
          <w:sz w:val="30"/>
          <w:szCs w:val="30"/>
          <w:u w:val="none"/>
          <w:lang w:eastAsia="zh-CN"/>
          <w14:textFill>
            <w14:solidFill>
              <w14:schemeClr w14:val="tx1"/>
            </w14:solidFill>
          </w14:textFill>
        </w:rPr>
        <w:t>七</w:t>
      </w:r>
      <w:r>
        <w:rPr>
          <w:rStyle w:val="8"/>
          <w:rFonts w:hint="eastAsia" w:ascii="黑体" w:hAnsi="方正小标宋_GBK" w:eastAsia="黑体"/>
          <w:b w:val="0"/>
          <w:bCs w:val="0"/>
          <w:color w:val="000000" w:themeColor="text1"/>
          <w:sz w:val="30"/>
          <w:szCs w:val="30"/>
          <w:u w:val="none"/>
          <w14:textFill>
            <w14:solidFill>
              <w14:schemeClr w14:val="tx1"/>
            </w14:solidFill>
          </w14:textFill>
        </w:rPr>
        <w:t>）扶贫领域基层政务公开标准目录</w:t>
      </w:r>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7E6E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211E388A">
            <w:pPr>
              <w:widowControl/>
              <w:jc w:val="center"/>
              <w:rPr>
                <w:color w:val="000000"/>
                <w:kern w:val="0"/>
                <w:sz w:val="22"/>
              </w:rPr>
            </w:pPr>
            <w:r>
              <w:rPr>
                <w:rFonts w:hAnsi="宋体"/>
                <w:color w:val="000000"/>
                <w:kern w:val="0"/>
                <w:sz w:val="22"/>
              </w:rPr>
              <w:t>序号</w:t>
            </w:r>
          </w:p>
        </w:tc>
        <w:tc>
          <w:tcPr>
            <w:tcW w:w="1440" w:type="dxa"/>
            <w:gridSpan w:val="2"/>
            <w:vAlign w:val="center"/>
          </w:tcPr>
          <w:p w14:paraId="6000AB8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6E78042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50AE61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163AF95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14:paraId="0062697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520" w:type="dxa"/>
            <w:vMerge w:val="restart"/>
            <w:vAlign w:val="center"/>
          </w:tcPr>
          <w:p w14:paraId="55EB6495">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2020097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1C0B55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4F5FD28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900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62CF14C9">
            <w:pPr>
              <w:widowControl/>
              <w:jc w:val="left"/>
              <w:rPr>
                <w:color w:val="000000"/>
                <w:kern w:val="0"/>
                <w:sz w:val="22"/>
              </w:rPr>
            </w:pPr>
          </w:p>
        </w:tc>
        <w:tc>
          <w:tcPr>
            <w:tcW w:w="720" w:type="dxa"/>
            <w:vAlign w:val="center"/>
          </w:tcPr>
          <w:p w14:paraId="4FAB2D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037F12D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0C1CF85D">
            <w:pPr>
              <w:widowControl/>
              <w:jc w:val="left"/>
              <w:rPr>
                <w:rFonts w:ascii="黑体" w:hAnsi="宋体" w:eastAsia="黑体" w:cs="宋体"/>
                <w:color w:val="000000"/>
                <w:kern w:val="0"/>
                <w:sz w:val="22"/>
              </w:rPr>
            </w:pPr>
          </w:p>
        </w:tc>
        <w:tc>
          <w:tcPr>
            <w:tcW w:w="1260" w:type="dxa"/>
            <w:vMerge w:val="continue"/>
            <w:vAlign w:val="center"/>
          </w:tcPr>
          <w:p w14:paraId="4303897E">
            <w:pPr>
              <w:widowControl/>
              <w:jc w:val="left"/>
              <w:rPr>
                <w:rFonts w:ascii="黑体" w:hAnsi="宋体" w:eastAsia="黑体" w:cs="宋体"/>
                <w:color w:val="000000"/>
                <w:kern w:val="0"/>
                <w:sz w:val="22"/>
              </w:rPr>
            </w:pPr>
          </w:p>
        </w:tc>
        <w:tc>
          <w:tcPr>
            <w:tcW w:w="1440" w:type="dxa"/>
            <w:vMerge w:val="continue"/>
            <w:vAlign w:val="center"/>
          </w:tcPr>
          <w:p w14:paraId="6E63C434">
            <w:pPr>
              <w:widowControl/>
              <w:jc w:val="left"/>
              <w:rPr>
                <w:rFonts w:ascii="黑体" w:hAnsi="宋体" w:eastAsia="黑体" w:cs="宋体"/>
                <w:color w:val="000000"/>
                <w:kern w:val="0"/>
                <w:sz w:val="22"/>
              </w:rPr>
            </w:pPr>
          </w:p>
        </w:tc>
        <w:tc>
          <w:tcPr>
            <w:tcW w:w="1800" w:type="dxa"/>
            <w:vMerge w:val="continue"/>
            <w:vAlign w:val="center"/>
          </w:tcPr>
          <w:p w14:paraId="4FA7D29D">
            <w:pPr>
              <w:widowControl/>
              <w:jc w:val="left"/>
              <w:rPr>
                <w:rFonts w:ascii="黑体" w:hAnsi="宋体" w:eastAsia="黑体" w:cs="宋体"/>
                <w:color w:val="000000"/>
                <w:kern w:val="0"/>
                <w:sz w:val="22"/>
              </w:rPr>
            </w:pPr>
          </w:p>
        </w:tc>
        <w:tc>
          <w:tcPr>
            <w:tcW w:w="2520" w:type="dxa"/>
            <w:vMerge w:val="continue"/>
            <w:vAlign w:val="center"/>
          </w:tcPr>
          <w:p w14:paraId="09C6E9E7">
            <w:pPr>
              <w:widowControl/>
              <w:jc w:val="left"/>
              <w:rPr>
                <w:rFonts w:ascii="黑体" w:hAnsi="宋体" w:eastAsia="黑体" w:cs="宋体"/>
                <w:kern w:val="0"/>
                <w:sz w:val="22"/>
              </w:rPr>
            </w:pPr>
          </w:p>
        </w:tc>
        <w:tc>
          <w:tcPr>
            <w:tcW w:w="720" w:type="dxa"/>
            <w:vAlign w:val="center"/>
          </w:tcPr>
          <w:p w14:paraId="2D0DB7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67EDC84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7DA9E7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534BB04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3609D2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67D2423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7B8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540" w:type="dxa"/>
            <w:vAlign w:val="center"/>
          </w:tcPr>
          <w:p w14:paraId="46CB6DF6">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0DE900E9">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76866864">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14:paraId="67276E12">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260" w:type="dxa"/>
            <w:vAlign w:val="center"/>
          </w:tcPr>
          <w:p w14:paraId="297A8FE2">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440" w:type="dxa"/>
            <w:vAlign w:val="center"/>
          </w:tcPr>
          <w:p w14:paraId="71C74972">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4AD4203">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2520" w:type="dxa"/>
            <w:vAlign w:val="center"/>
          </w:tcPr>
          <w:p w14:paraId="27F69418">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3A0FD77F">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0095F907">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5B6CD42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EA3790D">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5D8634E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C782F1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A3CCFBB">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C98251B">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9EB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trPr>
        <w:tc>
          <w:tcPr>
            <w:tcW w:w="540" w:type="dxa"/>
            <w:vAlign w:val="center"/>
          </w:tcPr>
          <w:p w14:paraId="0951ADD4">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5D90BC31">
            <w:pPr>
              <w:widowControl/>
              <w:jc w:val="left"/>
              <w:rPr>
                <w:rFonts w:ascii="仿宋_GB2312" w:eastAsia="仿宋_GB2312"/>
                <w:color w:val="000000"/>
                <w:sz w:val="18"/>
                <w:szCs w:val="18"/>
              </w:rPr>
            </w:pPr>
          </w:p>
        </w:tc>
        <w:tc>
          <w:tcPr>
            <w:tcW w:w="720" w:type="dxa"/>
            <w:vAlign w:val="center"/>
          </w:tcPr>
          <w:p w14:paraId="3FA4C893">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14:paraId="42DA5176">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14:paraId="0F62FE35">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440" w:type="dxa"/>
            <w:vAlign w:val="center"/>
          </w:tcPr>
          <w:p w14:paraId="298A5486">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7C31CBC6">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2520" w:type="dxa"/>
            <w:vAlign w:val="center"/>
          </w:tcPr>
          <w:p w14:paraId="0035B1F0">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29C153C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0097CFC9">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731728A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0FB2DF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BE7D0B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5D9F12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C6FCF6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65368D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9D9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trPr>
        <w:tc>
          <w:tcPr>
            <w:tcW w:w="540" w:type="dxa"/>
            <w:vAlign w:val="center"/>
          </w:tcPr>
          <w:p w14:paraId="213CF10F">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011BE2FB">
            <w:pPr>
              <w:widowControl/>
              <w:jc w:val="left"/>
              <w:rPr>
                <w:rFonts w:ascii="仿宋_GB2312" w:eastAsia="仿宋_GB2312"/>
                <w:color w:val="000000"/>
                <w:sz w:val="18"/>
                <w:szCs w:val="18"/>
              </w:rPr>
            </w:pPr>
          </w:p>
        </w:tc>
        <w:tc>
          <w:tcPr>
            <w:tcW w:w="720" w:type="dxa"/>
            <w:vAlign w:val="center"/>
          </w:tcPr>
          <w:p w14:paraId="73BDA075">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14:paraId="4D256732">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14:paraId="77FE6EA1">
            <w:pPr>
              <w:widowControl/>
              <w:jc w:val="left"/>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《中华人民共和国政府信息公开条例》</w:t>
            </w:r>
          </w:p>
        </w:tc>
        <w:tc>
          <w:tcPr>
            <w:tcW w:w="1440" w:type="dxa"/>
            <w:vAlign w:val="center"/>
          </w:tcPr>
          <w:p w14:paraId="78EA35F8">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5D492AD1">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2520" w:type="dxa"/>
            <w:vAlign w:val="center"/>
          </w:tcPr>
          <w:p w14:paraId="27CD8E61">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49BB2C65">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20F8AE17">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7C1FA61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12AF2F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78C0CD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C65C3E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D6EB43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167A5E5">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0E3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0" w:hRule="atLeast"/>
        </w:trPr>
        <w:tc>
          <w:tcPr>
            <w:tcW w:w="540" w:type="dxa"/>
            <w:vAlign w:val="center"/>
          </w:tcPr>
          <w:p w14:paraId="3E7F55F6">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11C6BA17">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538CF294">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14:paraId="41A06044">
            <w:pPr>
              <w:widowControl/>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260" w:type="dxa"/>
            <w:vAlign w:val="center"/>
          </w:tcPr>
          <w:p w14:paraId="1C63A79F">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《国务院扶贫办扶贫开发建档立卡工作方案》</w:t>
            </w:r>
          </w:p>
        </w:tc>
        <w:tc>
          <w:tcPr>
            <w:tcW w:w="1440" w:type="dxa"/>
            <w:vAlign w:val="center"/>
          </w:tcPr>
          <w:p w14:paraId="7FE213E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7617C31">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2520" w:type="dxa"/>
            <w:vAlign w:val="center"/>
          </w:tcPr>
          <w:p w14:paraId="611FA10A">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243A136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6EFBB65C">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42FF322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8E0A89D">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7D507F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EA0515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66DB65E">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55A0CE5A">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85F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5" w:hRule="atLeast"/>
        </w:trPr>
        <w:tc>
          <w:tcPr>
            <w:tcW w:w="540" w:type="dxa"/>
            <w:vAlign w:val="center"/>
          </w:tcPr>
          <w:p w14:paraId="617CDDAC">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1A59CE2A">
            <w:pPr>
              <w:widowControl/>
              <w:jc w:val="left"/>
              <w:rPr>
                <w:rFonts w:ascii="仿宋_GB2312" w:eastAsia="仿宋_GB2312"/>
                <w:color w:val="000000"/>
                <w:sz w:val="18"/>
                <w:szCs w:val="18"/>
              </w:rPr>
            </w:pPr>
          </w:p>
        </w:tc>
        <w:tc>
          <w:tcPr>
            <w:tcW w:w="720" w:type="dxa"/>
            <w:vAlign w:val="center"/>
          </w:tcPr>
          <w:p w14:paraId="1BA9BF1A">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14:paraId="739DF685">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260" w:type="dxa"/>
            <w:vAlign w:val="center"/>
          </w:tcPr>
          <w:p w14:paraId="3DF2BF25">
            <w:pPr>
              <w:widowControl/>
              <w:jc w:val="left"/>
              <w:rPr>
                <w:rFonts w:ascii="仿宋_GB2312" w:eastAsia="仿宋_GB2312"/>
                <w:color w:val="000000"/>
                <w:sz w:val="18"/>
                <w:szCs w:val="18"/>
              </w:rPr>
            </w:pPr>
            <w:r>
              <w:rPr>
                <w:rFonts w:hint="eastAsia" w:ascii="仿宋_GB2312" w:eastAsia="仿宋_GB2312"/>
                <w:color w:val="000000"/>
                <w:sz w:val="18"/>
                <w:szCs w:val="18"/>
              </w:rPr>
              <w:t>《中共中央办公厅、国务院办公厅关于建立贫困退出机制的意见》</w:t>
            </w:r>
          </w:p>
        </w:tc>
        <w:tc>
          <w:tcPr>
            <w:tcW w:w="1440" w:type="dxa"/>
            <w:vAlign w:val="center"/>
          </w:tcPr>
          <w:p w14:paraId="3348609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F58866D">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2520" w:type="dxa"/>
            <w:vAlign w:val="center"/>
          </w:tcPr>
          <w:p w14:paraId="708581E6">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4538F4C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5634B7F2">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2F9DF98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2CF2E6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843AFD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719E6E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1A774F3">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613F3DCA">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DE3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E70177A">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49B43478">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73B4613F">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14:paraId="706BBC94">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·资金来源、性质、分配结果、用途、使用依据</w:t>
            </w:r>
          </w:p>
        </w:tc>
        <w:tc>
          <w:tcPr>
            <w:tcW w:w="1260" w:type="dxa"/>
            <w:vAlign w:val="center"/>
          </w:tcPr>
          <w:p w14:paraId="0BF8F6E7">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497A570A">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14:paraId="44A2EFB6">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2520" w:type="dxa"/>
            <w:vAlign w:val="center"/>
          </w:tcPr>
          <w:p w14:paraId="59E6E135">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1895952C">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397BF732">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16A49440">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60850DD">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52849B9">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520196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EDBC9C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C60FFAE">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950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1" w:hRule="atLeast"/>
        </w:trPr>
        <w:tc>
          <w:tcPr>
            <w:tcW w:w="540" w:type="dxa"/>
            <w:vAlign w:val="center"/>
          </w:tcPr>
          <w:p w14:paraId="38B2DB7D">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6211CFDE">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50B413DF">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08DB8AC0">
            <w:pPr>
              <w:widowControl/>
              <w:spacing w:line="280" w:lineRule="exact"/>
              <w:jc w:val="left"/>
              <w:rPr>
                <w:rFonts w:hint="eastAsia" w:ascii="仿宋_GB2312" w:hAnsi="Times New Roman" w:eastAsia="仿宋_GB2312" w:cs="Times New Roman"/>
                <w:color w:val="000000"/>
                <w:sz w:val="18"/>
                <w:szCs w:val="18"/>
              </w:rPr>
            </w:pPr>
            <w:r>
              <w:rPr>
                <w:rFonts w:hint="eastAsia" w:ascii="仿宋_GB2312" w:hAnsi="Times New Roman" w:eastAsia="仿宋_GB2312" w:cs="Times New Roman"/>
                <w:color w:val="000000"/>
                <w:sz w:val="18"/>
                <w:szCs w:val="18"/>
              </w:rPr>
              <w:t>·年度县级扶贫资金项目使用计划</w:t>
            </w:r>
          </w:p>
          <w:p w14:paraId="1E451846">
            <w:pPr>
              <w:widowControl/>
              <w:spacing w:line="280" w:lineRule="exact"/>
              <w:jc w:val="left"/>
              <w:rPr>
                <w:rFonts w:ascii="仿宋_GB2312" w:eastAsia="仿宋_GB2312"/>
                <w:color w:val="000000"/>
                <w:sz w:val="18"/>
                <w:szCs w:val="18"/>
              </w:rPr>
            </w:pPr>
            <w:r>
              <w:rPr>
                <w:rFonts w:hint="eastAsia" w:ascii="仿宋_GB2312" w:hAnsi="Times New Roman" w:eastAsia="仿宋_GB2312" w:cs="Times New Roman"/>
                <w:color w:val="000000"/>
                <w:sz w:val="18"/>
                <w:szCs w:val="18"/>
              </w:rPr>
              <w:t>·涉农资金统筹整合方案（含调整方案）</w:t>
            </w:r>
            <w:r>
              <w:rPr>
                <w:rFonts w:hint="eastAsia" w:ascii="仿宋_GB2312" w:hAnsi="Times New Roman" w:eastAsia="仿宋_GB2312" w:cs="Times New Roman"/>
                <w:color w:val="000000"/>
                <w:sz w:val="18"/>
                <w:szCs w:val="18"/>
              </w:rPr>
              <w:br w:type="textWrapping"/>
            </w:r>
            <w:r>
              <w:rPr>
                <w:rFonts w:hint="eastAsia" w:ascii="仿宋_GB2312" w:hAnsi="Times New Roman" w:eastAsia="仿宋_GB2312" w:cs="Times New Roman"/>
                <w:color w:val="000000"/>
                <w:sz w:val="18"/>
                <w:szCs w:val="18"/>
              </w:rPr>
              <w:t>·计划安排情况（资金计划批复文件）</w:t>
            </w:r>
            <w:r>
              <w:rPr>
                <w:rFonts w:hint="eastAsia" w:ascii="仿宋_GB2312" w:hAnsi="Times New Roman" w:eastAsia="仿宋_GB2312" w:cs="Times New Roman"/>
                <w:color w:val="000000"/>
                <w:sz w:val="18"/>
                <w:szCs w:val="18"/>
              </w:rPr>
              <w:br w:type="textWrapping"/>
            </w:r>
            <w:r>
              <w:rPr>
                <w:rFonts w:hint="eastAsia" w:ascii="仿宋_GB2312" w:hAnsi="Times New Roman" w:eastAsia="仿宋_GB2312" w:cs="Times New Roman"/>
                <w:color w:val="000000"/>
                <w:sz w:val="18"/>
                <w:szCs w:val="18"/>
              </w:rPr>
              <w:t>·计划完成情况（项目建设完成、资金使用、绩效目标和减贫机制实现情况等）</w:t>
            </w:r>
          </w:p>
        </w:tc>
        <w:tc>
          <w:tcPr>
            <w:tcW w:w="1260" w:type="dxa"/>
            <w:vAlign w:val="center"/>
          </w:tcPr>
          <w:p w14:paraId="6BC75467">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3D92CF57">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75EA39F9">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2520" w:type="dxa"/>
            <w:vAlign w:val="center"/>
          </w:tcPr>
          <w:p w14:paraId="0F9911E7">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0C47C6E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098831D3">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207D5A26">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AB5E113">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1533C79">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F5CFF5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6BC149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0ABE73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47B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1" w:hRule="atLeast"/>
        </w:trPr>
        <w:tc>
          <w:tcPr>
            <w:tcW w:w="540" w:type="dxa"/>
            <w:vAlign w:val="center"/>
          </w:tcPr>
          <w:p w14:paraId="4935EC2D">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66E4E8A9">
            <w:pPr>
              <w:widowControl/>
              <w:spacing w:line="280" w:lineRule="exact"/>
              <w:jc w:val="left"/>
              <w:rPr>
                <w:rFonts w:ascii="仿宋_GB2312" w:eastAsia="仿宋_GB2312"/>
                <w:color w:val="000000"/>
                <w:sz w:val="18"/>
                <w:szCs w:val="18"/>
              </w:rPr>
            </w:pPr>
          </w:p>
        </w:tc>
        <w:tc>
          <w:tcPr>
            <w:tcW w:w="720" w:type="dxa"/>
            <w:vAlign w:val="center"/>
          </w:tcPr>
          <w:p w14:paraId="6FDF34A5">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14:paraId="6C6DF25B">
            <w:pPr>
              <w:widowControl/>
              <w:spacing w:line="280" w:lineRule="exact"/>
              <w:jc w:val="left"/>
              <w:rPr>
                <w:rFonts w:ascii="仿宋_GB2312" w:hAnsi="Times New Roman" w:eastAsia="仿宋_GB2312" w:cs="Times New Roman"/>
                <w:color w:val="000000"/>
                <w:sz w:val="18"/>
                <w:szCs w:val="18"/>
              </w:rPr>
            </w:pPr>
            <w:r>
              <w:rPr>
                <w:rFonts w:hint="eastAsia" w:ascii="仿宋_GB2312" w:hAnsi="Times New Roman" w:eastAsia="仿宋_GB2312" w:cs="Times New Roman"/>
                <w:color w:val="000000"/>
                <w:sz w:val="18"/>
                <w:szCs w:val="18"/>
              </w:rPr>
              <w:t>·扶贫小额信贷的贷款对象、用途、额度、期限、利率等情况</w:t>
            </w:r>
            <w:r>
              <w:rPr>
                <w:rFonts w:hint="eastAsia" w:ascii="仿宋_GB2312" w:hAnsi="Times New Roman" w:eastAsia="仿宋_GB2312" w:cs="Times New Roman"/>
                <w:color w:val="000000"/>
                <w:sz w:val="18"/>
                <w:szCs w:val="18"/>
              </w:rPr>
              <w:br w:type="textWrapping"/>
            </w:r>
            <w:r>
              <w:rPr>
                <w:rFonts w:hint="eastAsia" w:ascii="仿宋_GB2312" w:hAnsi="Times New Roman" w:eastAsia="仿宋_GB2312" w:cs="Times New Roman"/>
                <w:color w:val="000000"/>
                <w:sz w:val="18"/>
                <w:szCs w:val="18"/>
              </w:rPr>
              <w:t>·享受扶贫贴息贷款的企业、专业合作社等经营主体的名称、贷款额度、期限、贴息规模和带贫减贫机制等情况</w:t>
            </w:r>
          </w:p>
          <w:p w14:paraId="423AF390">
            <w:pPr>
              <w:widowControl/>
              <w:spacing w:line="280" w:lineRule="exact"/>
              <w:jc w:val="left"/>
              <w:rPr>
                <w:rFonts w:ascii="仿宋_GB2312" w:eastAsia="仿宋_GB2312"/>
                <w:color w:val="000000"/>
                <w:sz w:val="18"/>
                <w:szCs w:val="18"/>
              </w:rPr>
            </w:pPr>
            <w:r>
              <w:rPr>
                <w:rFonts w:hint="eastAsia" w:ascii="仿宋_GB2312" w:hAnsi="Times New Roman" w:eastAsia="仿宋_GB2312" w:cs="Times New Roman"/>
                <w:color w:val="000000"/>
                <w:sz w:val="18"/>
                <w:szCs w:val="18"/>
              </w:rPr>
              <w:t>·贷前公示、贷款或贴息发放后公告</w:t>
            </w:r>
          </w:p>
        </w:tc>
        <w:tc>
          <w:tcPr>
            <w:tcW w:w="1260" w:type="dxa"/>
            <w:vAlign w:val="center"/>
          </w:tcPr>
          <w:p w14:paraId="1F9821FE">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18125FF">
            <w:pPr>
              <w:widowControl/>
              <w:spacing w:line="280" w:lineRule="exact"/>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14:paraId="3758780A">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2520" w:type="dxa"/>
            <w:vAlign w:val="center"/>
          </w:tcPr>
          <w:p w14:paraId="02999CED">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7DB9B97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77418102">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5DBDDD53">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53F5B0F">
            <w:pPr>
              <w:widowControl/>
              <w:spacing w:line="280" w:lineRule="exact"/>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DE32EE9">
            <w:pPr>
              <w:widowControl/>
              <w:spacing w:line="280" w:lineRule="exact"/>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1D6609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772B63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6612A13">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5E27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0" w:hRule="atLeast"/>
        </w:trPr>
        <w:tc>
          <w:tcPr>
            <w:tcW w:w="540" w:type="dxa"/>
            <w:vAlign w:val="center"/>
          </w:tcPr>
          <w:p w14:paraId="7D80B4B4">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Align w:val="center"/>
          </w:tcPr>
          <w:p w14:paraId="21A28FD2">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5A3450A0">
            <w:pPr>
              <w:widowControl/>
              <w:jc w:val="center"/>
              <w:rPr>
                <w:rFonts w:ascii="仿宋_GB2312" w:eastAsia="仿宋_GB2312"/>
                <w:color w:val="000000"/>
                <w:sz w:val="18"/>
                <w:szCs w:val="18"/>
              </w:rPr>
            </w:pPr>
            <w:r>
              <w:rPr>
                <w:rFonts w:hint="eastAsia" w:ascii="仿宋_GB2312" w:hAnsi="Times New Roman" w:eastAsia="仿宋_GB2312" w:cs="Times New Roman"/>
                <w:color w:val="000000"/>
                <w:sz w:val="18"/>
                <w:szCs w:val="18"/>
              </w:rPr>
              <w:t>行</w:t>
            </w:r>
            <w:r>
              <w:rPr>
                <w:rFonts w:hint="eastAsia" w:ascii="仿宋_GB2312" w:eastAsia="仿宋_GB2312"/>
                <w:color w:val="000000"/>
                <w:sz w:val="18"/>
                <w:szCs w:val="18"/>
              </w:rPr>
              <w:t>业扶贫相关财政资金和扶贫协作财政资金使用情况</w:t>
            </w:r>
          </w:p>
        </w:tc>
        <w:tc>
          <w:tcPr>
            <w:tcW w:w="2340" w:type="dxa"/>
            <w:vAlign w:val="center"/>
          </w:tcPr>
          <w:p w14:paraId="2BE72965">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14:paraId="4CBBB481">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174751B4">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5475D26">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2520" w:type="dxa"/>
            <w:vAlign w:val="center"/>
          </w:tcPr>
          <w:p w14:paraId="11322FE5">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78578A0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361E84E7">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4B440AF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F3CAFDF">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0BAFE8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1A5C7A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8D8B7E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AA201BF">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23B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8" w:hRule="atLeast"/>
        </w:trPr>
        <w:tc>
          <w:tcPr>
            <w:tcW w:w="540" w:type="dxa"/>
            <w:vAlign w:val="center"/>
          </w:tcPr>
          <w:p w14:paraId="21AC64DB">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524B6A3F">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71A098E4">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14:paraId="5496F8AA">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260" w:type="dxa"/>
            <w:vAlign w:val="center"/>
          </w:tcPr>
          <w:p w14:paraId="346E9E07">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《国务院扶贫办、财政部关于完善扶贫资金项目公告公示制度的指导意见》《国务院扶贫办关于完善县级脱贫攻坚项目库建设的指导意见》</w:t>
            </w:r>
          </w:p>
        </w:tc>
        <w:tc>
          <w:tcPr>
            <w:tcW w:w="1440" w:type="dxa"/>
            <w:vAlign w:val="center"/>
          </w:tcPr>
          <w:p w14:paraId="27A32232">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5B782D8C">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2520" w:type="dxa"/>
            <w:vAlign w:val="center"/>
          </w:tcPr>
          <w:p w14:paraId="1FF52FF8">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6FBEE21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3FA5499C">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59D3C08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47A000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9D2EA7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B12951D">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710878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EECBBD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D03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5" w:hRule="atLeast"/>
        </w:trPr>
        <w:tc>
          <w:tcPr>
            <w:tcW w:w="540" w:type="dxa"/>
            <w:vAlign w:val="center"/>
          </w:tcPr>
          <w:p w14:paraId="0882153D">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2896FE13">
            <w:pPr>
              <w:widowControl/>
              <w:jc w:val="left"/>
              <w:rPr>
                <w:rFonts w:ascii="仿宋_GB2312" w:eastAsia="仿宋_GB2312"/>
                <w:color w:val="000000"/>
                <w:sz w:val="18"/>
                <w:szCs w:val="18"/>
              </w:rPr>
            </w:pPr>
          </w:p>
        </w:tc>
        <w:tc>
          <w:tcPr>
            <w:tcW w:w="720" w:type="dxa"/>
            <w:vAlign w:val="center"/>
          </w:tcPr>
          <w:p w14:paraId="4B909D1D">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407ABE7F">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14:paraId="6E113439">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5E4B6CB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04F7F1C">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2520" w:type="dxa"/>
            <w:vAlign w:val="center"/>
          </w:tcPr>
          <w:p w14:paraId="74A8548E">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19C57689">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26E1EAAA">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6F53673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59F62A1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60DDD47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FB717D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D71D81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1B93D45">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0D0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5" w:hRule="atLeast"/>
        </w:trPr>
        <w:tc>
          <w:tcPr>
            <w:tcW w:w="540" w:type="dxa"/>
            <w:vAlign w:val="center"/>
          </w:tcPr>
          <w:p w14:paraId="3FEC2E68">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0582ACF9">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5D72B353">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14:paraId="3CD207CE">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14:paraId="55FD17C3">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331443A6">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5F7FD4B2">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2520" w:type="dxa"/>
            <w:vAlign w:val="center"/>
          </w:tcPr>
          <w:p w14:paraId="4EA25CD2">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10E328E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5AC3080C">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5222B7B7">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E2A00F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272FB1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540032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0879643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D861558">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CC0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9" w:hRule="atLeast"/>
        </w:trPr>
        <w:tc>
          <w:tcPr>
            <w:tcW w:w="540" w:type="dxa"/>
            <w:vAlign w:val="center"/>
          </w:tcPr>
          <w:p w14:paraId="3B2ECB96">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4FDF16FD">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3E9A52C6">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14:paraId="62910348">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14:paraId="3CD34C0D">
            <w:pPr>
              <w:widowControl/>
              <w:jc w:val="left"/>
              <w:rPr>
                <w:rFonts w:ascii="仿宋_GB2312" w:eastAsia="仿宋_GB2312"/>
                <w:color w:val="000000"/>
                <w:sz w:val="18"/>
                <w:szCs w:val="18"/>
              </w:rPr>
            </w:pPr>
            <w:r>
              <w:rPr>
                <w:rFonts w:hint="eastAsia" w:ascii="仿宋_GB2312" w:eastAsia="仿宋_GB2312"/>
                <w:color w:val="000000"/>
                <w:sz w:val="18"/>
                <w:szCs w:val="18"/>
              </w:rPr>
              <w:t>《国务院扶贫办、财政部关于完善扶贫资金项目公告公示制度的指导意见》</w:t>
            </w:r>
          </w:p>
        </w:tc>
        <w:tc>
          <w:tcPr>
            <w:tcW w:w="1440" w:type="dxa"/>
            <w:vAlign w:val="center"/>
          </w:tcPr>
          <w:p w14:paraId="5017CAA2">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9B64DA5">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2520" w:type="dxa"/>
            <w:vAlign w:val="center"/>
          </w:tcPr>
          <w:p w14:paraId="5928CBE9">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67B91637">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r>
              <w:rPr>
                <w:rFonts w:hint="eastAsia" w:ascii="仿宋_GB2312" w:hAnsi="宋体" w:eastAsia="仿宋_GB2312"/>
                <w:color w:val="000000"/>
                <w:sz w:val="18"/>
                <w:szCs w:val="18"/>
              </w:rPr>
              <w:t xml:space="preserve">                                                                                                                                                                                     </w:t>
            </w:r>
          </w:p>
          <w:p w14:paraId="69837291">
            <w:pPr>
              <w:rPr>
                <w:rFonts w:ascii="仿宋_GB2312" w:hAnsi="Times New Roman" w:eastAsia="仿宋_GB2312" w:cs="Times New Roman"/>
                <w:kern w:val="2"/>
                <w:sz w:val="18"/>
                <w:szCs w:val="18"/>
                <w:lang w:val="en-US" w:eastAsia="zh-CN" w:bidi="ar-SA"/>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tc>
        <w:tc>
          <w:tcPr>
            <w:tcW w:w="720" w:type="dxa"/>
            <w:vAlign w:val="center"/>
          </w:tcPr>
          <w:p w14:paraId="6C6EE5D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6630B9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E1DDAA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03C28F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2CC0B8A">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732B127">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782B0830">
      <w:pPr>
        <w:rPr>
          <w:rFonts w:eastAsia="方正小标宋_GBK"/>
          <w:sz w:val="28"/>
          <w:szCs w:val="28"/>
        </w:rPr>
      </w:pPr>
    </w:p>
    <w:p w14:paraId="488FED15">
      <w:pPr>
        <w:pStyle w:val="2"/>
        <w:jc w:val="center"/>
        <w:rPr>
          <w:rFonts w:ascii="方正小标宋_GBK" w:hAnsi="方正小标宋_GBK" w:eastAsia="方正小标宋_GBK"/>
          <w:b w:val="0"/>
          <w:bCs w:val="0"/>
          <w:sz w:val="30"/>
          <w:u w:val="none"/>
        </w:rPr>
      </w:pPr>
      <w:r>
        <w:rPr>
          <w:rStyle w:val="8"/>
          <w:rFonts w:hint="eastAsia" w:ascii="黑体" w:hAnsi="方正小标宋_GBK" w:eastAsia="黑体"/>
          <w:b w:val="0"/>
          <w:bCs w:val="0"/>
          <w:color w:val="000000" w:themeColor="text1"/>
          <w:sz w:val="30"/>
          <w:szCs w:val="30"/>
          <w:u w:val="none"/>
          <w14:textFill>
            <w14:solidFill>
              <w14:schemeClr w14:val="tx1"/>
            </w14:solidFill>
          </w14:textFill>
        </w:rPr>
        <w:t>（八）财政预决算领域基层政务公开标准目录</w:t>
      </w:r>
    </w:p>
    <w:tbl>
      <w:tblPr>
        <w:tblStyle w:val="6"/>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3240"/>
        <w:gridCol w:w="1800"/>
        <w:gridCol w:w="1620"/>
        <w:gridCol w:w="900"/>
        <w:gridCol w:w="1800"/>
        <w:gridCol w:w="720"/>
        <w:gridCol w:w="709"/>
        <w:gridCol w:w="551"/>
        <w:gridCol w:w="720"/>
        <w:gridCol w:w="720"/>
        <w:gridCol w:w="720"/>
      </w:tblGrid>
      <w:tr w14:paraId="59AC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restart"/>
            <w:vAlign w:val="center"/>
          </w:tcPr>
          <w:p w14:paraId="438893A1">
            <w:pPr>
              <w:widowControl/>
              <w:jc w:val="center"/>
              <w:rPr>
                <w:color w:val="000000"/>
                <w:kern w:val="0"/>
                <w:sz w:val="22"/>
              </w:rPr>
            </w:pPr>
            <w:r>
              <w:rPr>
                <w:rFonts w:ascii="黑体" w:hAnsi="宋体" w:eastAsia="黑体" w:cs="宋体"/>
                <w:color w:val="000000"/>
                <w:kern w:val="0"/>
                <w:sz w:val="22"/>
              </w:rPr>
              <w:t>序号</w:t>
            </w:r>
          </w:p>
        </w:tc>
        <w:tc>
          <w:tcPr>
            <w:tcW w:w="1440" w:type="dxa"/>
            <w:gridSpan w:val="2"/>
            <w:vAlign w:val="center"/>
          </w:tcPr>
          <w:p w14:paraId="142190B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240" w:type="dxa"/>
            <w:vMerge w:val="restart"/>
            <w:vAlign w:val="center"/>
          </w:tcPr>
          <w:p w14:paraId="6C99A43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14:paraId="65D6E8A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7B44199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1E21331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800" w:type="dxa"/>
            <w:vMerge w:val="restart"/>
            <w:vAlign w:val="center"/>
          </w:tcPr>
          <w:p w14:paraId="0314B717">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1CEDCD6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06B78B1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544D94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3345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40" w:type="dxa"/>
            <w:vMerge w:val="continue"/>
            <w:vAlign w:val="center"/>
          </w:tcPr>
          <w:p w14:paraId="6F478E2F">
            <w:pPr>
              <w:widowControl/>
              <w:jc w:val="left"/>
              <w:rPr>
                <w:color w:val="000000"/>
                <w:kern w:val="0"/>
                <w:sz w:val="22"/>
              </w:rPr>
            </w:pPr>
          </w:p>
        </w:tc>
        <w:tc>
          <w:tcPr>
            <w:tcW w:w="720" w:type="dxa"/>
            <w:vAlign w:val="center"/>
          </w:tcPr>
          <w:p w14:paraId="6F56726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2F7E055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240" w:type="dxa"/>
            <w:vMerge w:val="continue"/>
            <w:vAlign w:val="center"/>
          </w:tcPr>
          <w:p w14:paraId="3E591B87">
            <w:pPr>
              <w:widowControl/>
              <w:jc w:val="left"/>
              <w:rPr>
                <w:rFonts w:ascii="黑体" w:hAnsi="宋体" w:eastAsia="黑体" w:cs="宋体"/>
                <w:color w:val="000000"/>
                <w:kern w:val="0"/>
                <w:sz w:val="22"/>
              </w:rPr>
            </w:pPr>
          </w:p>
        </w:tc>
        <w:tc>
          <w:tcPr>
            <w:tcW w:w="1800" w:type="dxa"/>
            <w:vMerge w:val="continue"/>
            <w:vAlign w:val="center"/>
          </w:tcPr>
          <w:p w14:paraId="17B0C988">
            <w:pPr>
              <w:widowControl/>
              <w:jc w:val="left"/>
              <w:rPr>
                <w:rFonts w:ascii="黑体" w:hAnsi="宋体" w:eastAsia="黑体" w:cs="宋体"/>
                <w:color w:val="000000"/>
                <w:kern w:val="0"/>
                <w:sz w:val="22"/>
              </w:rPr>
            </w:pPr>
          </w:p>
        </w:tc>
        <w:tc>
          <w:tcPr>
            <w:tcW w:w="1620" w:type="dxa"/>
            <w:vMerge w:val="continue"/>
            <w:vAlign w:val="center"/>
          </w:tcPr>
          <w:p w14:paraId="7BDFCC0C">
            <w:pPr>
              <w:widowControl/>
              <w:jc w:val="left"/>
              <w:rPr>
                <w:rFonts w:ascii="黑体" w:hAnsi="宋体" w:eastAsia="黑体" w:cs="宋体"/>
                <w:color w:val="000000"/>
                <w:kern w:val="0"/>
                <w:sz w:val="22"/>
              </w:rPr>
            </w:pPr>
          </w:p>
        </w:tc>
        <w:tc>
          <w:tcPr>
            <w:tcW w:w="900" w:type="dxa"/>
            <w:vMerge w:val="continue"/>
            <w:vAlign w:val="center"/>
          </w:tcPr>
          <w:p w14:paraId="76422A19">
            <w:pPr>
              <w:widowControl/>
              <w:jc w:val="left"/>
              <w:rPr>
                <w:rFonts w:ascii="黑体" w:hAnsi="宋体" w:eastAsia="黑体" w:cs="宋体"/>
                <w:color w:val="000000"/>
                <w:kern w:val="0"/>
                <w:sz w:val="22"/>
              </w:rPr>
            </w:pPr>
          </w:p>
        </w:tc>
        <w:tc>
          <w:tcPr>
            <w:tcW w:w="1800" w:type="dxa"/>
            <w:vMerge w:val="continue"/>
            <w:vAlign w:val="center"/>
          </w:tcPr>
          <w:p w14:paraId="2D50953A">
            <w:pPr>
              <w:widowControl/>
              <w:jc w:val="left"/>
              <w:rPr>
                <w:rFonts w:ascii="黑体" w:hAnsi="宋体" w:eastAsia="黑体" w:cs="宋体"/>
                <w:kern w:val="0"/>
                <w:sz w:val="22"/>
              </w:rPr>
            </w:pPr>
          </w:p>
        </w:tc>
        <w:tc>
          <w:tcPr>
            <w:tcW w:w="720" w:type="dxa"/>
            <w:vAlign w:val="center"/>
          </w:tcPr>
          <w:p w14:paraId="2E3B5A3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437DB2B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D83B34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567387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1BEB0E0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0644644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059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8" w:hRule="atLeast"/>
        </w:trPr>
        <w:tc>
          <w:tcPr>
            <w:tcW w:w="540" w:type="dxa"/>
            <w:vAlign w:val="center"/>
          </w:tcPr>
          <w:p w14:paraId="7A1396A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Align w:val="center"/>
          </w:tcPr>
          <w:p w14:paraId="5CAAF48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Align w:val="center"/>
          </w:tcPr>
          <w:p w14:paraId="3040A9B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0A03D0B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w:t>
            </w:r>
            <w:r>
              <w:rPr>
                <w:rFonts w:hint="eastAsia" w:ascii="仿宋_GB2312" w:hAnsi="宋体" w:eastAsia="仿宋_GB2312"/>
                <w:color w:val="000000"/>
                <w:sz w:val="18"/>
                <w:szCs w:val="18"/>
                <w:lang w:eastAsia="zh-CN"/>
              </w:rPr>
              <w:t>③</w:t>
            </w:r>
            <w:r>
              <w:rPr>
                <w:rFonts w:hint="eastAsia" w:ascii="仿宋_GB2312" w:hAnsi="宋体" w:eastAsia="仿宋_GB2312"/>
                <w:color w:val="000000"/>
                <w:sz w:val="18"/>
                <w:szCs w:val="18"/>
              </w:rPr>
              <w:t>一般公共预算本级基本支出表。</w:t>
            </w:r>
          </w:p>
        </w:tc>
        <w:tc>
          <w:tcPr>
            <w:tcW w:w="1800" w:type="dxa"/>
            <w:vAlign w:val="center"/>
          </w:tcPr>
          <w:p w14:paraId="5B96E90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、《财政部关于印发&lt;地方预决算公开操作规程的通知&gt;》、《财政部关于印发&lt;地方政府债务信息公开办法（试行）&gt;的通知》等法律法规和文件规定</w:t>
            </w:r>
          </w:p>
        </w:tc>
        <w:tc>
          <w:tcPr>
            <w:tcW w:w="1620" w:type="dxa"/>
            <w:vAlign w:val="center"/>
          </w:tcPr>
          <w:p w14:paraId="3D54F4D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Align w:val="center"/>
          </w:tcPr>
          <w:p w14:paraId="3061A8DC">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1800" w:type="dxa"/>
            <w:vAlign w:val="center"/>
          </w:tcPr>
          <w:p w14:paraId="63919FC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p>
          <w:p w14:paraId="3F6B10A4">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539D5C11">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459F9F34">
            <w:pPr>
              <w:spacing w:line="240" w:lineRule="exact"/>
              <w:jc w:val="left"/>
              <w:rPr>
                <w:rFonts w:ascii="仿宋_GB2312" w:hAnsi="Times New Roman" w:eastAsia="仿宋_GB2312" w:cs="Times New Roman"/>
                <w:kern w:val="2"/>
                <w:sz w:val="18"/>
                <w:szCs w:val="18"/>
                <w:lang w:val="en-US" w:eastAsia="zh-CN" w:bidi="ar-SA"/>
              </w:rPr>
            </w:pPr>
          </w:p>
        </w:tc>
        <w:tc>
          <w:tcPr>
            <w:tcW w:w="720" w:type="dxa"/>
            <w:vAlign w:val="center"/>
          </w:tcPr>
          <w:p w14:paraId="1856437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13A0518">
            <w:pPr>
              <w:widowControl/>
              <w:jc w:val="center"/>
              <w:textAlignment w:val="center"/>
              <w:rPr>
                <w:rFonts w:ascii="仿宋_GB2312" w:hAnsi="宋体" w:eastAsia="仿宋_GB2312"/>
                <w:color w:val="000000"/>
                <w:sz w:val="18"/>
                <w:szCs w:val="18"/>
              </w:rPr>
            </w:pPr>
          </w:p>
        </w:tc>
        <w:tc>
          <w:tcPr>
            <w:tcW w:w="551" w:type="dxa"/>
            <w:vAlign w:val="center"/>
          </w:tcPr>
          <w:p w14:paraId="2B7861E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92C0590">
            <w:pPr>
              <w:widowControl/>
              <w:jc w:val="center"/>
              <w:textAlignment w:val="center"/>
              <w:rPr>
                <w:rFonts w:ascii="仿宋_GB2312" w:hAnsi="宋体" w:eastAsia="仿宋_GB2312"/>
                <w:color w:val="000000"/>
                <w:sz w:val="18"/>
                <w:szCs w:val="18"/>
              </w:rPr>
            </w:pPr>
          </w:p>
        </w:tc>
        <w:tc>
          <w:tcPr>
            <w:tcW w:w="720" w:type="dxa"/>
            <w:vAlign w:val="center"/>
          </w:tcPr>
          <w:p w14:paraId="64F1059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8E615F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8D3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40" w:type="dxa"/>
            <w:vAlign w:val="center"/>
          </w:tcPr>
          <w:p w14:paraId="166A3C5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Align w:val="center"/>
          </w:tcPr>
          <w:p w14:paraId="73ECCC1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Align w:val="center"/>
          </w:tcPr>
          <w:p w14:paraId="00A3AAA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政府预算</w:t>
            </w:r>
          </w:p>
        </w:tc>
        <w:tc>
          <w:tcPr>
            <w:tcW w:w="3240" w:type="dxa"/>
            <w:vAlign w:val="center"/>
          </w:tcPr>
          <w:p w14:paraId="496B86E8">
            <w:pPr>
              <w:widowControl/>
              <w:spacing w:line="28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进行说明。</w:t>
            </w:r>
          </w:p>
        </w:tc>
        <w:tc>
          <w:tcPr>
            <w:tcW w:w="1800" w:type="dxa"/>
            <w:vAlign w:val="center"/>
          </w:tcPr>
          <w:p w14:paraId="379100BD">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、《财政部关于印发&lt;地方预决算公开操作规程的通知&gt;》、《财政部关于印发&lt;地方政府债务信息公开办法（试行）&gt;的通知》等法律法规和文件规定</w:t>
            </w:r>
          </w:p>
        </w:tc>
        <w:tc>
          <w:tcPr>
            <w:tcW w:w="1620" w:type="dxa"/>
            <w:vAlign w:val="center"/>
          </w:tcPr>
          <w:p w14:paraId="2821ACC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Align w:val="center"/>
          </w:tcPr>
          <w:p w14:paraId="1B7E38AB">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1800" w:type="dxa"/>
            <w:vAlign w:val="center"/>
          </w:tcPr>
          <w:p w14:paraId="1756FD5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p>
          <w:p w14:paraId="7C09ADD2">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30E990DE">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79C08E75">
            <w:pPr>
              <w:spacing w:line="240" w:lineRule="exact"/>
              <w:jc w:val="left"/>
              <w:rPr>
                <w:rFonts w:ascii="仿宋_GB2312" w:hAnsi="Times New Roman" w:eastAsia="仿宋_GB2312" w:cs="Times New Roman"/>
                <w:kern w:val="2"/>
                <w:sz w:val="18"/>
                <w:szCs w:val="18"/>
                <w:lang w:val="en-US" w:eastAsia="zh-CN" w:bidi="ar-SA"/>
              </w:rPr>
            </w:pPr>
          </w:p>
        </w:tc>
        <w:tc>
          <w:tcPr>
            <w:tcW w:w="720" w:type="dxa"/>
            <w:vAlign w:val="center"/>
          </w:tcPr>
          <w:p w14:paraId="162129A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646978F">
            <w:pPr>
              <w:widowControl/>
              <w:textAlignment w:val="center"/>
              <w:rPr>
                <w:rFonts w:ascii="仿宋_GB2312" w:hAnsi="宋体" w:eastAsia="仿宋_GB2312"/>
                <w:color w:val="000000"/>
                <w:sz w:val="18"/>
                <w:szCs w:val="18"/>
              </w:rPr>
            </w:pPr>
          </w:p>
        </w:tc>
        <w:tc>
          <w:tcPr>
            <w:tcW w:w="551" w:type="dxa"/>
            <w:vAlign w:val="center"/>
          </w:tcPr>
          <w:p w14:paraId="0D404C4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4410BAB">
            <w:pPr>
              <w:widowControl/>
              <w:textAlignment w:val="center"/>
              <w:rPr>
                <w:rFonts w:ascii="仿宋_GB2312" w:hAnsi="宋体" w:eastAsia="仿宋_GB2312"/>
                <w:color w:val="000000"/>
                <w:sz w:val="18"/>
                <w:szCs w:val="18"/>
              </w:rPr>
            </w:pPr>
          </w:p>
        </w:tc>
        <w:tc>
          <w:tcPr>
            <w:tcW w:w="720" w:type="dxa"/>
            <w:vAlign w:val="center"/>
          </w:tcPr>
          <w:p w14:paraId="16F5103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ADD6F6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996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6" w:hRule="atLeast"/>
        </w:trPr>
        <w:tc>
          <w:tcPr>
            <w:tcW w:w="540" w:type="dxa"/>
            <w:vMerge w:val="restart"/>
            <w:vAlign w:val="center"/>
          </w:tcPr>
          <w:p w14:paraId="12C3BD2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24DC803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0808A35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712D3CE7">
            <w:pPr>
              <w:widowControl/>
              <w:spacing w:line="26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一般公共预算：①一般公共预算收入表。②一般公共预算支出表。③一般公共预算本级基本支出表。</w:t>
            </w:r>
          </w:p>
        </w:tc>
        <w:tc>
          <w:tcPr>
            <w:tcW w:w="1800" w:type="dxa"/>
            <w:vMerge w:val="restart"/>
            <w:vAlign w:val="center"/>
          </w:tcPr>
          <w:p w14:paraId="39061DE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、《财政部关于印发&lt;地方预决算公开操作规程的通知&gt;》、《财政部关于印发&lt;地方政府债务信息公开办法（试行）&gt;的通知》等法律法规和文件规定</w:t>
            </w:r>
          </w:p>
        </w:tc>
        <w:tc>
          <w:tcPr>
            <w:tcW w:w="1620" w:type="dxa"/>
            <w:vMerge w:val="restart"/>
            <w:vAlign w:val="center"/>
          </w:tcPr>
          <w:p w14:paraId="5A026E19">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00E6C70B">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1800" w:type="dxa"/>
            <w:vMerge w:val="restart"/>
            <w:vAlign w:val="center"/>
          </w:tcPr>
          <w:p w14:paraId="761BE2C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p>
          <w:p w14:paraId="71BC649B">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74BF0F7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5DEDC091">
            <w:pPr>
              <w:spacing w:line="240" w:lineRule="exact"/>
              <w:jc w:val="left"/>
              <w:rPr>
                <w:rFonts w:ascii="仿宋_GB2312" w:hAnsi="Times New Roman" w:eastAsia="仿宋_GB2312" w:cs="Times New Roman"/>
                <w:kern w:val="2"/>
                <w:sz w:val="18"/>
                <w:szCs w:val="18"/>
                <w:lang w:val="en-US" w:eastAsia="zh-CN" w:bidi="ar-SA"/>
              </w:rPr>
            </w:pPr>
          </w:p>
        </w:tc>
        <w:tc>
          <w:tcPr>
            <w:tcW w:w="720" w:type="dxa"/>
            <w:vMerge w:val="restart"/>
            <w:vAlign w:val="center"/>
          </w:tcPr>
          <w:p w14:paraId="084A2DA1">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00C0F9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380506D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0A38B7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63C764A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0CE9D92">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010A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trPr>
        <w:tc>
          <w:tcPr>
            <w:tcW w:w="540" w:type="dxa"/>
            <w:vMerge w:val="restart"/>
            <w:vAlign w:val="center"/>
          </w:tcPr>
          <w:p w14:paraId="235FF37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3D2A0C1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51C1868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政府</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45D9256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地方本级汇总的一般公共预算“三公”经费，包括预算总额，以及“因公出国（境）费”“公务用车购置及运行费”（区分“公务用车购置费”“公务用车运行费”两项）“公务接待费”分项数额，并对增减变化情况（与预算对比）进行说明。</w:t>
            </w:r>
          </w:p>
        </w:tc>
        <w:tc>
          <w:tcPr>
            <w:tcW w:w="1800" w:type="dxa"/>
            <w:vMerge w:val="restart"/>
            <w:vAlign w:val="center"/>
          </w:tcPr>
          <w:p w14:paraId="52140B1B">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620" w:type="dxa"/>
            <w:vMerge w:val="restart"/>
            <w:vAlign w:val="center"/>
          </w:tcPr>
          <w:p w14:paraId="7507C42C">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本级人民代表大会或其常务委员会批准后20日内</w:t>
            </w:r>
          </w:p>
        </w:tc>
        <w:tc>
          <w:tcPr>
            <w:tcW w:w="900" w:type="dxa"/>
            <w:vMerge w:val="restart"/>
            <w:vAlign w:val="center"/>
          </w:tcPr>
          <w:p w14:paraId="7B848BD6">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1800" w:type="dxa"/>
            <w:vMerge w:val="restart"/>
            <w:vAlign w:val="center"/>
          </w:tcPr>
          <w:p w14:paraId="556348C7">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p>
          <w:p w14:paraId="21B09533">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0AD333E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50F0CEE0">
            <w:pPr>
              <w:spacing w:line="240" w:lineRule="exact"/>
              <w:jc w:val="left"/>
              <w:rPr>
                <w:rFonts w:ascii="仿宋_GB2312" w:hAnsi="Times New Roman" w:eastAsia="仿宋_GB2312" w:cs="Times New Roman"/>
                <w:kern w:val="2"/>
                <w:sz w:val="18"/>
                <w:szCs w:val="18"/>
                <w:lang w:val="en-US" w:eastAsia="zh-CN" w:bidi="ar-SA"/>
              </w:rPr>
            </w:pPr>
          </w:p>
        </w:tc>
        <w:tc>
          <w:tcPr>
            <w:tcW w:w="720" w:type="dxa"/>
            <w:vMerge w:val="restart"/>
            <w:vAlign w:val="center"/>
          </w:tcPr>
          <w:p w14:paraId="6D4801E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21781F9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3E46342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63DC80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220493CA">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8FC3BD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14:paraId="12DD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EE656E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1A921FA0">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310C801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预算</w:t>
            </w:r>
          </w:p>
        </w:tc>
        <w:tc>
          <w:tcPr>
            <w:tcW w:w="3240" w:type="dxa"/>
            <w:vAlign w:val="center"/>
          </w:tcPr>
          <w:p w14:paraId="5E02078D">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4777532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、《财政部关于印发&lt;地方预决算公开操作规程的通知&gt;》等法律法规和文件规定</w:t>
            </w:r>
          </w:p>
        </w:tc>
        <w:tc>
          <w:tcPr>
            <w:tcW w:w="1620" w:type="dxa"/>
            <w:vMerge w:val="restart"/>
            <w:vAlign w:val="center"/>
          </w:tcPr>
          <w:p w14:paraId="51B7B6D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900" w:type="dxa"/>
            <w:vMerge w:val="restart"/>
            <w:vAlign w:val="center"/>
          </w:tcPr>
          <w:p w14:paraId="2D1D97D3">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1800" w:type="dxa"/>
            <w:vMerge w:val="restart"/>
            <w:vAlign w:val="center"/>
          </w:tcPr>
          <w:p w14:paraId="23376E18">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p>
          <w:p w14:paraId="5817FDD8">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29833EB3">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4400B5F8">
            <w:pPr>
              <w:spacing w:line="240" w:lineRule="exact"/>
              <w:jc w:val="left"/>
              <w:rPr>
                <w:rFonts w:ascii="仿宋_GB2312" w:hAnsi="Times New Roman" w:eastAsia="仿宋_GB2312" w:cs="Times New Roman"/>
                <w:kern w:val="2"/>
                <w:sz w:val="18"/>
                <w:szCs w:val="18"/>
                <w:lang w:val="en-US" w:eastAsia="zh-CN" w:bidi="ar-SA"/>
              </w:rPr>
            </w:pPr>
          </w:p>
        </w:tc>
        <w:tc>
          <w:tcPr>
            <w:tcW w:w="720" w:type="dxa"/>
            <w:vMerge w:val="restart"/>
            <w:vAlign w:val="center"/>
          </w:tcPr>
          <w:p w14:paraId="5BF5AAC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2F13A9F4">
            <w:pPr>
              <w:widowControl/>
              <w:jc w:val="center"/>
              <w:textAlignment w:val="center"/>
              <w:rPr>
                <w:rFonts w:ascii="仿宋_GB2312" w:hAnsi="宋体" w:eastAsia="仿宋_GB2312"/>
                <w:color w:val="000000"/>
                <w:sz w:val="18"/>
                <w:szCs w:val="18"/>
              </w:rPr>
            </w:pPr>
          </w:p>
        </w:tc>
        <w:tc>
          <w:tcPr>
            <w:tcW w:w="551" w:type="dxa"/>
            <w:vMerge w:val="restart"/>
            <w:vAlign w:val="center"/>
          </w:tcPr>
          <w:p w14:paraId="069B7FA4">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4CC6AB6">
            <w:pPr>
              <w:widowControl/>
              <w:jc w:val="center"/>
              <w:textAlignment w:val="center"/>
              <w:rPr>
                <w:rFonts w:ascii="仿宋_GB2312" w:hAnsi="宋体" w:eastAsia="仿宋_GB2312"/>
                <w:color w:val="000000"/>
                <w:sz w:val="18"/>
                <w:szCs w:val="18"/>
              </w:rPr>
            </w:pPr>
          </w:p>
        </w:tc>
        <w:tc>
          <w:tcPr>
            <w:tcW w:w="720" w:type="dxa"/>
            <w:vMerge w:val="restart"/>
            <w:vAlign w:val="center"/>
          </w:tcPr>
          <w:p w14:paraId="5ADA9919">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43F224E">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F25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trPr>
        <w:tc>
          <w:tcPr>
            <w:tcW w:w="540" w:type="dxa"/>
            <w:vMerge w:val="continue"/>
            <w:vAlign w:val="center"/>
          </w:tcPr>
          <w:p w14:paraId="629587E3">
            <w:pPr>
              <w:widowControl/>
              <w:jc w:val="center"/>
              <w:textAlignment w:val="center"/>
              <w:rPr>
                <w:rFonts w:ascii="仿宋_GB2312" w:hAnsi="宋体" w:eastAsia="仿宋_GB2312"/>
                <w:color w:val="000000"/>
                <w:sz w:val="18"/>
                <w:szCs w:val="18"/>
              </w:rPr>
            </w:pPr>
          </w:p>
        </w:tc>
        <w:tc>
          <w:tcPr>
            <w:tcW w:w="720" w:type="dxa"/>
            <w:vMerge w:val="continue"/>
            <w:vAlign w:val="center"/>
          </w:tcPr>
          <w:p w14:paraId="6AF1A80F">
            <w:pPr>
              <w:widowControl/>
              <w:jc w:val="center"/>
              <w:textAlignment w:val="center"/>
              <w:rPr>
                <w:rFonts w:ascii="仿宋_GB2312" w:hAnsi="宋体" w:eastAsia="仿宋_GB2312"/>
                <w:color w:val="000000"/>
                <w:sz w:val="18"/>
                <w:szCs w:val="18"/>
              </w:rPr>
            </w:pPr>
          </w:p>
        </w:tc>
        <w:tc>
          <w:tcPr>
            <w:tcW w:w="720" w:type="dxa"/>
            <w:vMerge w:val="continue"/>
            <w:vAlign w:val="center"/>
          </w:tcPr>
          <w:p w14:paraId="1B0BAB67">
            <w:pPr>
              <w:widowControl/>
              <w:jc w:val="center"/>
              <w:textAlignment w:val="center"/>
              <w:rPr>
                <w:rFonts w:ascii="仿宋_GB2312" w:hAnsi="宋体" w:eastAsia="仿宋_GB2312"/>
                <w:color w:val="000000"/>
                <w:sz w:val="18"/>
                <w:szCs w:val="18"/>
              </w:rPr>
            </w:pPr>
          </w:p>
        </w:tc>
        <w:tc>
          <w:tcPr>
            <w:tcW w:w="3240" w:type="dxa"/>
            <w:vAlign w:val="center"/>
          </w:tcPr>
          <w:p w14:paraId="6E58F226">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7B3B9903">
            <w:pPr>
              <w:widowControl/>
              <w:jc w:val="center"/>
              <w:textAlignment w:val="center"/>
              <w:rPr>
                <w:rFonts w:ascii="仿宋_GB2312" w:hAnsi="宋体" w:eastAsia="仿宋_GB2312"/>
                <w:color w:val="000000"/>
                <w:sz w:val="18"/>
                <w:szCs w:val="18"/>
              </w:rPr>
            </w:pPr>
          </w:p>
        </w:tc>
        <w:tc>
          <w:tcPr>
            <w:tcW w:w="1620" w:type="dxa"/>
            <w:vMerge w:val="continue"/>
            <w:vAlign w:val="center"/>
          </w:tcPr>
          <w:p w14:paraId="33DBB033">
            <w:pPr>
              <w:widowControl/>
              <w:jc w:val="center"/>
              <w:textAlignment w:val="center"/>
              <w:rPr>
                <w:rFonts w:ascii="仿宋_GB2312" w:hAnsi="宋体" w:eastAsia="仿宋_GB2312"/>
                <w:color w:val="000000"/>
                <w:sz w:val="18"/>
                <w:szCs w:val="18"/>
              </w:rPr>
            </w:pPr>
          </w:p>
        </w:tc>
        <w:tc>
          <w:tcPr>
            <w:tcW w:w="900" w:type="dxa"/>
            <w:vMerge w:val="continue"/>
            <w:vAlign w:val="center"/>
          </w:tcPr>
          <w:p w14:paraId="2FA10E1A">
            <w:pPr>
              <w:widowControl/>
              <w:jc w:val="center"/>
              <w:textAlignment w:val="center"/>
              <w:rPr>
                <w:rFonts w:ascii="仿宋_GB2312" w:hAnsi="宋体" w:eastAsia="仿宋_GB2312"/>
                <w:color w:val="000000"/>
                <w:sz w:val="18"/>
                <w:szCs w:val="18"/>
              </w:rPr>
            </w:pPr>
          </w:p>
        </w:tc>
        <w:tc>
          <w:tcPr>
            <w:tcW w:w="1800" w:type="dxa"/>
            <w:vMerge w:val="continue"/>
            <w:vAlign w:val="center"/>
          </w:tcPr>
          <w:p w14:paraId="6C7F7B26">
            <w:pPr>
              <w:widowControl/>
              <w:jc w:val="center"/>
              <w:textAlignment w:val="center"/>
              <w:rPr>
                <w:rFonts w:ascii="仿宋_GB2312" w:hAnsi="宋体" w:eastAsia="仿宋_GB2312"/>
                <w:color w:val="000000"/>
                <w:sz w:val="18"/>
                <w:szCs w:val="18"/>
              </w:rPr>
            </w:pPr>
          </w:p>
        </w:tc>
        <w:tc>
          <w:tcPr>
            <w:tcW w:w="720" w:type="dxa"/>
            <w:vMerge w:val="continue"/>
            <w:vAlign w:val="center"/>
          </w:tcPr>
          <w:p w14:paraId="1765392E">
            <w:pPr>
              <w:widowControl/>
              <w:jc w:val="center"/>
              <w:textAlignment w:val="center"/>
              <w:rPr>
                <w:rFonts w:ascii="仿宋_GB2312" w:hAnsi="宋体" w:eastAsia="仿宋_GB2312"/>
                <w:color w:val="000000"/>
                <w:sz w:val="18"/>
                <w:szCs w:val="18"/>
              </w:rPr>
            </w:pPr>
          </w:p>
        </w:tc>
        <w:tc>
          <w:tcPr>
            <w:tcW w:w="709" w:type="dxa"/>
            <w:vMerge w:val="continue"/>
            <w:vAlign w:val="center"/>
          </w:tcPr>
          <w:p w14:paraId="6EC01760">
            <w:pPr>
              <w:widowControl/>
              <w:jc w:val="center"/>
              <w:textAlignment w:val="center"/>
              <w:rPr>
                <w:rFonts w:ascii="仿宋_GB2312" w:hAnsi="宋体" w:eastAsia="仿宋_GB2312"/>
                <w:color w:val="000000"/>
                <w:sz w:val="18"/>
                <w:szCs w:val="18"/>
              </w:rPr>
            </w:pPr>
          </w:p>
        </w:tc>
        <w:tc>
          <w:tcPr>
            <w:tcW w:w="551" w:type="dxa"/>
            <w:vMerge w:val="continue"/>
            <w:vAlign w:val="center"/>
          </w:tcPr>
          <w:p w14:paraId="6AAD86F6">
            <w:pPr>
              <w:widowControl/>
              <w:jc w:val="center"/>
              <w:textAlignment w:val="center"/>
              <w:rPr>
                <w:rFonts w:ascii="仿宋_GB2312" w:hAnsi="宋体" w:eastAsia="仿宋_GB2312"/>
                <w:color w:val="000000"/>
                <w:sz w:val="18"/>
                <w:szCs w:val="18"/>
              </w:rPr>
            </w:pPr>
          </w:p>
        </w:tc>
        <w:tc>
          <w:tcPr>
            <w:tcW w:w="720" w:type="dxa"/>
            <w:vMerge w:val="continue"/>
            <w:vAlign w:val="center"/>
          </w:tcPr>
          <w:p w14:paraId="093920D4">
            <w:pPr>
              <w:widowControl/>
              <w:jc w:val="center"/>
              <w:textAlignment w:val="center"/>
              <w:rPr>
                <w:rFonts w:ascii="仿宋_GB2312" w:hAnsi="宋体" w:eastAsia="仿宋_GB2312"/>
                <w:color w:val="000000"/>
                <w:sz w:val="18"/>
                <w:szCs w:val="18"/>
              </w:rPr>
            </w:pPr>
          </w:p>
        </w:tc>
        <w:tc>
          <w:tcPr>
            <w:tcW w:w="720" w:type="dxa"/>
            <w:vMerge w:val="continue"/>
            <w:vAlign w:val="center"/>
          </w:tcPr>
          <w:p w14:paraId="703AB008">
            <w:pPr>
              <w:widowControl/>
              <w:jc w:val="center"/>
              <w:textAlignment w:val="center"/>
              <w:rPr>
                <w:rFonts w:ascii="仿宋_GB2312" w:hAnsi="宋体" w:eastAsia="仿宋_GB2312"/>
                <w:color w:val="000000"/>
                <w:sz w:val="18"/>
                <w:szCs w:val="18"/>
              </w:rPr>
            </w:pPr>
          </w:p>
        </w:tc>
        <w:tc>
          <w:tcPr>
            <w:tcW w:w="720" w:type="dxa"/>
            <w:vMerge w:val="continue"/>
            <w:vAlign w:val="center"/>
          </w:tcPr>
          <w:p w14:paraId="2CB30718">
            <w:pPr>
              <w:widowControl/>
              <w:jc w:val="center"/>
              <w:textAlignment w:val="center"/>
              <w:rPr>
                <w:rFonts w:ascii="仿宋_GB2312" w:hAnsi="宋体" w:eastAsia="仿宋_GB2312"/>
                <w:color w:val="000000"/>
                <w:sz w:val="18"/>
                <w:szCs w:val="18"/>
              </w:rPr>
            </w:pPr>
          </w:p>
        </w:tc>
      </w:tr>
      <w:tr w14:paraId="6F1E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540" w:type="dxa"/>
            <w:vMerge w:val="continue"/>
            <w:vAlign w:val="center"/>
          </w:tcPr>
          <w:p w14:paraId="6CF6D6AC">
            <w:pPr>
              <w:widowControl/>
              <w:jc w:val="center"/>
              <w:textAlignment w:val="center"/>
              <w:rPr>
                <w:rFonts w:ascii="仿宋_GB2312" w:hAnsi="宋体" w:eastAsia="仿宋_GB2312"/>
                <w:color w:val="000000"/>
                <w:sz w:val="18"/>
                <w:szCs w:val="18"/>
              </w:rPr>
            </w:pPr>
          </w:p>
        </w:tc>
        <w:tc>
          <w:tcPr>
            <w:tcW w:w="720" w:type="dxa"/>
            <w:vMerge w:val="continue"/>
            <w:vAlign w:val="center"/>
          </w:tcPr>
          <w:p w14:paraId="287EC07E">
            <w:pPr>
              <w:widowControl/>
              <w:jc w:val="center"/>
              <w:textAlignment w:val="center"/>
              <w:rPr>
                <w:rFonts w:ascii="仿宋_GB2312" w:hAnsi="宋体" w:eastAsia="仿宋_GB2312"/>
                <w:color w:val="000000"/>
                <w:sz w:val="18"/>
                <w:szCs w:val="18"/>
              </w:rPr>
            </w:pPr>
          </w:p>
        </w:tc>
        <w:tc>
          <w:tcPr>
            <w:tcW w:w="720" w:type="dxa"/>
            <w:vMerge w:val="continue"/>
            <w:vAlign w:val="center"/>
          </w:tcPr>
          <w:p w14:paraId="7ACC0598">
            <w:pPr>
              <w:widowControl/>
              <w:jc w:val="center"/>
              <w:textAlignment w:val="center"/>
              <w:rPr>
                <w:rFonts w:ascii="仿宋_GB2312" w:hAnsi="宋体" w:eastAsia="仿宋_GB2312"/>
                <w:color w:val="000000"/>
                <w:sz w:val="18"/>
                <w:szCs w:val="18"/>
              </w:rPr>
            </w:pPr>
          </w:p>
        </w:tc>
        <w:tc>
          <w:tcPr>
            <w:tcW w:w="3240" w:type="dxa"/>
            <w:vAlign w:val="center"/>
          </w:tcPr>
          <w:p w14:paraId="5A23D195">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79449F21">
            <w:pPr>
              <w:widowControl/>
              <w:jc w:val="center"/>
              <w:textAlignment w:val="center"/>
              <w:rPr>
                <w:rFonts w:ascii="仿宋_GB2312" w:hAnsi="宋体" w:eastAsia="仿宋_GB2312"/>
                <w:color w:val="000000"/>
                <w:sz w:val="18"/>
                <w:szCs w:val="18"/>
              </w:rPr>
            </w:pPr>
          </w:p>
        </w:tc>
        <w:tc>
          <w:tcPr>
            <w:tcW w:w="1620" w:type="dxa"/>
            <w:vMerge w:val="continue"/>
            <w:vAlign w:val="center"/>
          </w:tcPr>
          <w:p w14:paraId="4704A472">
            <w:pPr>
              <w:widowControl/>
              <w:jc w:val="center"/>
              <w:textAlignment w:val="center"/>
              <w:rPr>
                <w:rFonts w:ascii="仿宋_GB2312" w:hAnsi="宋体" w:eastAsia="仿宋_GB2312"/>
                <w:color w:val="000000"/>
                <w:sz w:val="18"/>
                <w:szCs w:val="18"/>
              </w:rPr>
            </w:pPr>
          </w:p>
        </w:tc>
        <w:tc>
          <w:tcPr>
            <w:tcW w:w="900" w:type="dxa"/>
            <w:vMerge w:val="continue"/>
            <w:vAlign w:val="center"/>
          </w:tcPr>
          <w:p w14:paraId="6073A56C">
            <w:pPr>
              <w:widowControl/>
              <w:jc w:val="center"/>
              <w:textAlignment w:val="center"/>
              <w:rPr>
                <w:rFonts w:ascii="仿宋_GB2312" w:hAnsi="宋体" w:eastAsia="仿宋_GB2312"/>
                <w:color w:val="000000"/>
                <w:sz w:val="18"/>
                <w:szCs w:val="18"/>
              </w:rPr>
            </w:pPr>
          </w:p>
        </w:tc>
        <w:tc>
          <w:tcPr>
            <w:tcW w:w="1800" w:type="dxa"/>
            <w:vMerge w:val="continue"/>
            <w:vAlign w:val="center"/>
          </w:tcPr>
          <w:p w14:paraId="26A1E9E5">
            <w:pPr>
              <w:widowControl/>
              <w:jc w:val="center"/>
              <w:textAlignment w:val="center"/>
              <w:rPr>
                <w:rFonts w:ascii="仿宋_GB2312" w:hAnsi="宋体" w:eastAsia="仿宋_GB2312"/>
                <w:color w:val="000000"/>
                <w:sz w:val="18"/>
                <w:szCs w:val="18"/>
              </w:rPr>
            </w:pPr>
          </w:p>
        </w:tc>
        <w:tc>
          <w:tcPr>
            <w:tcW w:w="720" w:type="dxa"/>
            <w:vMerge w:val="continue"/>
            <w:vAlign w:val="center"/>
          </w:tcPr>
          <w:p w14:paraId="774FA344">
            <w:pPr>
              <w:widowControl/>
              <w:jc w:val="center"/>
              <w:textAlignment w:val="center"/>
              <w:rPr>
                <w:rFonts w:ascii="仿宋_GB2312" w:hAnsi="宋体" w:eastAsia="仿宋_GB2312"/>
                <w:color w:val="000000"/>
                <w:sz w:val="18"/>
                <w:szCs w:val="18"/>
              </w:rPr>
            </w:pPr>
          </w:p>
        </w:tc>
        <w:tc>
          <w:tcPr>
            <w:tcW w:w="709" w:type="dxa"/>
            <w:vMerge w:val="continue"/>
            <w:vAlign w:val="center"/>
          </w:tcPr>
          <w:p w14:paraId="7BA804AF">
            <w:pPr>
              <w:widowControl/>
              <w:jc w:val="center"/>
              <w:textAlignment w:val="center"/>
              <w:rPr>
                <w:rFonts w:ascii="仿宋_GB2312" w:hAnsi="宋体" w:eastAsia="仿宋_GB2312"/>
                <w:color w:val="000000"/>
                <w:sz w:val="18"/>
                <w:szCs w:val="18"/>
              </w:rPr>
            </w:pPr>
          </w:p>
        </w:tc>
        <w:tc>
          <w:tcPr>
            <w:tcW w:w="551" w:type="dxa"/>
            <w:vMerge w:val="continue"/>
            <w:vAlign w:val="center"/>
          </w:tcPr>
          <w:p w14:paraId="51760B1E">
            <w:pPr>
              <w:widowControl/>
              <w:jc w:val="center"/>
              <w:textAlignment w:val="center"/>
              <w:rPr>
                <w:rFonts w:ascii="仿宋_GB2312" w:hAnsi="宋体" w:eastAsia="仿宋_GB2312"/>
                <w:color w:val="000000"/>
                <w:sz w:val="18"/>
                <w:szCs w:val="18"/>
              </w:rPr>
            </w:pPr>
          </w:p>
        </w:tc>
        <w:tc>
          <w:tcPr>
            <w:tcW w:w="720" w:type="dxa"/>
            <w:vMerge w:val="continue"/>
            <w:vAlign w:val="center"/>
          </w:tcPr>
          <w:p w14:paraId="71DF4DE0">
            <w:pPr>
              <w:widowControl/>
              <w:jc w:val="center"/>
              <w:textAlignment w:val="center"/>
              <w:rPr>
                <w:rFonts w:ascii="仿宋_GB2312" w:hAnsi="宋体" w:eastAsia="仿宋_GB2312"/>
                <w:color w:val="000000"/>
                <w:sz w:val="18"/>
                <w:szCs w:val="18"/>
              </w:rPr>
            </w:pPr>
          </w:p>
        </w:tc>
        <w:tc>
          <w:tcPr>
            <w:tcW w:w="720" w:type="dxa"/>
            <w:vMerge w:val="continue"/>
            <w:vAlign w:val="center"/>
          </w:tcPr>
          <w:p w14:paraId="606BA109">
            <w:pPr>
              <w:widowControl/>
              <w:jc w:val="center"/>
              <w:textAlignment w:val="center"/>
              <w:rPr>
                <w:rFonts w:ascii="仿宋_GB2312" w:hAnsi="宋体" w:eastAsia="仿宋_GB2312"/>
                <w:color w:val="000000"/>
                <w:sz w:val="18"/>
                <w:szCs w:val="18"/>
              </w:rPr>
            </w:pPr>
          </w:p>
        </w:tc>
        <w:tc>
          <w:tcPr>
            <w:tcW w:w="720" w:type="dxa"/>
            <w:vMerge w:val="continue"/>
            <w:vAlign w:val="center"/>
          </w:tcPr>
          <w:p w14:paraId="027C66E9">
            <w:pPr>
              <w:widowControl/>
              <w:jc w:val="center"/>
              <w:textAlignment w:val="center"/>
              <w:rPr>
                <w:rFonts w:ascii="仿宋_GB2312" w:hAnsi="宋体" w:eastAsia="仿宋_GB2312"/>
                <w:color w:val="000000"/>
                <w:sz w:val="18"/>
                <w:szCs w:val="18"/>
              </w:rPr>
            </w:pPr>
          </w:p>
        </w:tc>
      </w:tr>
      <w:tr w14:paraId="5FE4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trPr>
        <w:tc>
          <w:tcPr>
            <w:tcW w:w="540" w:type="dxa"/>
            <w:vMerge w:val="continue"/>
            <w:vAlign w:val="center"/>
          </w:tcPr>
          <w:p w14:paraId="1FD3BC5E">
            <w:pPr>
              <w:widowControl/>
              <w:jc w:val="center"/>
              <w:textAlignment w:val="center"/>
              <w:rPr>
                <w:rFonts w:ascii="仿宋_GB2312" w:hAnsi="宋体" w:eastAsia="仿宋_GB2312"/>
                <w:color w:val="000000"/>
                <w:sz w:val="18"/>
                <w:szCs w:val="18"/>
              </w:rPr>
            </w:pPr>
          </w:p>
        </w:tc>
        <w:tc>
          <w:tcPr>
            <w:tcW w:w="720" w:type="dxa"/>
            <w:vMerge w:val="continue"/>
            <w:vAlign w:val="center"/>
          </w:tcPr>
          <w:p w14:paraId="4F1129A5">
            <w:pPr>
              <w:widowControl/>
              <w:jc w:val="center"/>
              <w:textAlignment w:val="center"/>
              <w:rPr>
                <w:rFonts w:ascii="仿宋_GB2312" w:hAnsi="宋体" w:eastAsia="仿宋_GB2312"/>
                <w:color w:val="000000"/>
                <w:sz w:val="18"/>
                <w:szCs w:val="18"/>
              </w:rPr>
            </w:pPr>
          </w:p>
        </w:tc>
        <w:tc>
          <w:tcPr>
            <w:tcW w:w="720" w:type="dxa"/>
            <w:vMerge w:val="continue"/>
            <w:vAlign w:val="center"/>
          </w:tcPr>
          <w:p w14:paraId="301D6A51">
            <w:pPr>
              <w:widowControl/>
              <w:jc w:val="center"/>
              <w:textAlignment w:val="center"/>
              <w:rPr>
                <w:rFonts w:ascii="仿宋_GB2312" w:hAnsi="宋体" w:eastAsia="仿宋_GB2312"/>
                <w:color w:val="000000"/>
                <w:sz w:val="18"/>
                <w:szCs w:val="18"/>
              </w:rPr>
            </w:pPr>
          </w:p>
        </w:tc>
        <w:tc>
          <w:tcPr>
            <w:tcW w:w="3240" w:type="dxa"/>
            <w:vAlign w:val="center"/>
          </w:tcPr>
          <w:p w14:paraId="5B46CDFD">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800" w:type="dxa"/>
            <w:vMerge w:val="continue"/>
            <w:vAlign w:val="center"/>
          </w:tcPr>
          <w:p w14:paraId="31ED0ED8">
            <w:pPr>
              <w:widowControl/>
              <w:jc w:val="center"/>
              <w:textAlignment w:val="center"/>
              <w:rPr>
                <w:rFonts w:ascii="仿宋_GB2312" w:hAnsi="宋体" w:eastAsia="仿宋_GB2312"/>
                <w:color w:val="000000"/>
                <w:sz w:val="18"/>
                <w:szCs w:val="18"/>
              </w:rPr>
            </w:pPr>
          </w:p>
        </w:tc>
        <w:tc>
          <w:tcPr>
            <w:tcW w:w="1620" w:type="dxa"/>
            <w:vMerge w:val="continue"/>
            <w:vAlign w:val="center"/>
          </w:tcPr>
          <w:p w14:paraId="2399B0A1">
            <w:pPr>
              <w:widowControl/>
              <w:jc w:val="center"/>
              <w:textAlignment w:val="center"/>
              <w:rPr>
                <w:rFonts w:ascii="仿宋_GB2312" w:hAnsi="宋体" w:eastAsia="仿宋_GB2312"/>
                <w:color w:val="000000"/>
                <w:sz w:val="18"/>
                <w:szCs w:val="18"/>
              </w:rPr>
            </w:pPr>
          </w:p>
        </w:tc>
        <w:tc>
          <w:tcPr>
            <w:tcW w:w="900" w:type="dxa"/>
            <w:vMerge w:val="continue"/>
            <w:vAlign w:val="center"/>
          </w:tcPr>
          <w:p w14:paraId="4ACFBAD6">
            <w:pPr>
              <w:widowControl/>
              <w:jc w:val="center"/>
              <w:textAlignment w:val="center"/>
              <w:rPr>
                <w:rFonts w:ascii="仿宋_GB2312" w:hAnsi="宋体" w:eastAsia="仿宋_GB2312"/>
                <w:color w:val="000000"/>
                <w:sz w:val="18"/>
                <w:szCs w:val="18"/>
              </w:rPr>
            </w:pPr>
          </w:p>
        </w:tc>
        <w:tc>
          <w:tcPr>
            <w:tcW w:w="1800" w:type="dxa"/>
            <w:vMerge w:val="continue"/>
            <w:vAlign w:val="center"/>
          </w:tcPr>
          <w:p w14:paraId="7D28E83D">
            <w:pPr>
              <w:widowControl/>
              <w:jc w:val="center"/>
              <w:textAlignment w:val="center"/>
              <w:rPr>
                <w:rFonts w:ascii="仿宋_GB2312" w:hAnsi="宋体" w:eastAsia="仿宋_GB2312"/>
                <w:color w:val="000000"/>
                <w:sz w:val="18"/>
                <w:szCs w:val="18"/>
              </w:rPr>
            </w:pPr>
          </w:p>
        </w:tc>
        <w:tc>
          <w:tcPr>
            <w:tcW w:w="720" w:type="dxa"/>
            <w:vMerge w:val="continue"/>
            <w:vAlign w:val="center"/>
          </w:tcPr>
          <w:p w14:paraId="750400BA">
            <w:pPr>
              <w:widowControl/>
              <w:jc w:val="center"/>
              <w:textAlignment w:val="center"/>
              <w:rPr>
                <w:rFonts w:ascii="仿宋_GB2312" w:hAnsi="宋体" w:eastAsia="仿宋_GB2312"/>
                <w:color w:val="000000"/>
                <w:sz w:val="18"/>
                <w:szCs w:val="18"/>
              </w:rPr>
            </w:pPr>
          </w:p>
        </w:tc>
        <w:tc>
          <w:tcPr>
            <w:tcW w:w="709" w:type="dxa"/>
            <w:vMerge w:val="continue"/>
            <w:vAlign w:val="center"/>
          </w:tcPr>
          <w:p w14:paraId="0545FF20">
            <w:pPr>
              <w:widowControl/>
              <w:jc w:val="center"/>
              <w:textAlignment w:val="center"/>
              <w:rPr>
                <w:rFonts w:ascii="仿宋_GB2312" w:hAnsi="宋体" w:eastAsia="仿宋_GB2312"/>
                <w:color w:val="000000"/>
                <w:sz w:val="18"/>
                <w:szCs w:val="18"/>
              </w:rPr>
            </w:pPr>
          </w:p>
        </w:tc>
        <w:tc>
          <w:tcPr>
            <w:tcW w:w="551" w:type="dxa"/>
            <w:vMerge w:val="continue"/>
            <w:vAlign w:val="center"/>
          </w:tcPr>
          <w:p w14:paraId="26D642BD">
            <w:pPr>
              <w:widowControl/>
              <w:jc w:val="center"/>
              <w:textAlignment w:val="center"/>
              <w:rPr>
                <w:rFonts w:ascii="仿宋_GB2312" w:hAnsi="宋体" w:eastAsia="仿宋_GB2312"/>
                <w:color w:val="000000"/>
                <w:sz w:val="18"/>
                <w:szCs w:val="18"/>
              </w:rPr>
            </w:pPr>
          </w:p>
        </w:tc>
        <w:tc>
          <w:tcPr>
            <w:tcW w:w="720" w:type="dxa"/>
            <w:vMerge w:val="continue"/>
            <w:vAlign w:val="center"/>
          </w:tcPr>
          <w:p w14:paraId="080A75EB">
            <w:pPr>
              <w:widowControl/>
              <w:jc w:val="center"/>
              <w:textAlignment w:val="center"/>
              <w:rPr>
                <w:rFonts w:ascii="仿宋_GB2312" w:hAnsi="宋体" w:eastAsia="仿宋_GB2312"/>
                <w:color w:val="000000"/>
                <w:sz w:val="18"/>
                <w:szCs w:val="18"/>
              </w:rPr>
            </w:pPr>
          </w:p>
        </w:tc>
        <w:tc>
          <w:tcPr>
            <w:tcW w:w="720" w:type="dxa"/>
            <w:vMerge w:val="continue"/>
            <w:vAlign w:val="center"/>
          </w:tcPr>
          <w:p w14:paraId="3A07C22C">
            <w:pPr>
              <w:widowControl/>
              <w:jc w:val="center"/>
              <w:textAlignment w:val="center"/>
              <w:rPr>
                <w:rFonts w:ascii="仿宋_GB2312" w:hAnsi="宋体" w:eastAsia="仿宋_GB2312"/>
                <w:color w:val="000000"/>
                <w:sz w:val="18"/>
                <w:szCs w:val="18"/>
              </w:rPr>
            </w:pPr>
          </w:p>
        </w:tc>
        <w:tc>
          <w:tcPr>
            <w:tcW w:w="720" w:type="dxa"/>
            <w:vMerge w:val="continue"/>
            <w:vAlign w:val="center"/>
          </w:tcPr>
          <w:p w14:paraId="5CC8FCD5">
            <w:pPr>
              <w:widowControl/>
              <w:jc w:val="center"/>
              <w:textAlignment w:val="center"/>
              <w:rPr>
                <w:rFonts w:ascii="仿宋_GB2312" w:hAnsi="宋体" w:eastAsia="仿宋_GB2312"/>
                <w:color w:val="000000"/>
                <w:sz w:val="18"/>
                <w:szCs w:val="18"/>
              </w:rPr>
            </w:pPr>
          </w:p>
        </w:tc>
      </w:tr>
      <w:tr w14:paraId="2E22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2E0F178F">
            <w:pPr>
              <w:widowControl/>
              <w:jc w:val="center"/>
              <w:textAlignment w:val="center"/>
              <w:rPr>
                <w:rFonts w:ascii="仿宋_GB2312" w:hAnsi="宋体" w:eastAsia="仿宋_GB2312"/>
                <w:color w:val="000000"/>
                <w:sz w:val="18"/>
                <w:szCs w:val="18"/>
              </w:rPr>
            </w:pPr>
          </w:p>
        </w:tc>
        <w:tc>
          <w:tcPr>
            <w:tcW w:w="720" w:type="dxa"/>
            <w:vMerge w:val="continue"/>
            <w:vAlign w:val="center"/>
          </w:tcPr>
          <w:p w14:paraId="0DF0ECB3">
            <w:pPr>
              <w:widowControl/>
              <w:jc w:val="center"/>
              <w:textAlignment w:val="center"/>
              <w:rPr>
                <w:rFonts w:ascii="仿宋_GB2312" w:hAnsi="宋体" w:eastAsia="仿宋_GB2312"/>
                <w:color w:val="000000"/>
                <w:sz w:val="18"/>
                <w:szCs w:val="18"/>
              </w:rPr>
            </w:pPr>
          </w:p>
        </w:tc>
        <w:tc>
          <w:tcPr>
            <w:tcW w:w="720" w:type="dxa"/>
            <w:vMerge w:val="continue"/>
            <w:vAlign w:val="center"/>
          </w:tcPr>
          <w:p w14:paraId="47C2CF2D">
            <w:pPr>
              <w:widowControl/>
              <w:jc w:val="center"/>
              <w:textAlignment w:val="center"/>
              <w:rPr>
                <w:rFonts w:ascii="仿宋_GB2312" w:hAnsi="宋体" w:eastAsia="仿宋_GB2312"/>
                <w:color w:val="000000"/>
                <w:sz w:val="18"/>
                <w:szCs w:val="18"/>
              </w:rPr>
            </w:pPr>
          </w:p>
        </w:tc>
        <w:tc>
          <w:tcPr>
            <w:tcW w:w="3240" w:type="dxa"/>
            <w:vAlign w:val="center"/>
          </w:tcPr>
          <w:p w14:paraId="0D60AD8F">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p>
        </w:tc>
        <w:tc>
          <w:tcPr>
            <w:tcW w:w="1800" w:type="dxa"/>
            <w:vMerge w:val="continue"/>
            <w:vAlign w:val="center"/>
          </w:tcPr>
          <w:p w14:paraId="4E8869A8">
            <w:pPr>
              <w:widowControl/>
              <w:jc w:val="center"/>
              <w:textAlignment w:val="center"/>
              <w:rPr>
                <w:rFonts w:ascii="仿宋_GB2312" w:hAnsi="宋体" w:eastAsia="仿宋_GB2312"/>
                <w:color w:val="000000"/>
                <w:sz w:val="18"/>
                <w:szCs w:val="18"/>
              </w:rPr>
            </w:pPr>
          </w:p>
        </w:tc>
        <w:tc>
          <w:tcPr>
            <w:tcW w:w="1620" w:type="dxa"/>
            <w:vMerge w:val="continue"/>
            <w:vAlign w:val="center"/>
          </w:tcPr>
          <w:p w14:paraId="3EC3F0C8">
            <w:pPr>
              <w:widowControl/>
              <w:jc w:val="center"/>
              <w:textAlignment w:val="center"/>
              <w:rPr>
                <w:rFonts w:ascii="仿宋_GB2312" w:hAnsi="宋体" w:eastAsia="仿宋_GB2312"/>
                <w:color w:val="000000"/>
                <w:sz w:val="18"/>
                <w:szCs w:val="18"/>
              </w:rPr>
            </w:pPr>
          </w:p>
        </w:tc>
        <w:tc>
          <w:tcPr>
            <w:tcW w:w="900" w:type="dxa"/>
            <w:vMerge w:val="continue"/>
            <w:vAlign w:val="center"/>
          </w:tcPr>
          <w:p w14:paraId="3813191F">
            <w:pPr>
              <w:widowControl/>
              <w:jc w:val="center"/>
              <w:textAlignment w:val="center"/>
              <w:rPr>
                <w:rFonts w:ascii="仿宋_GB2312" w:hAnsi="宋体" w:eastAsia="仿宋_GB2312"/>
                <w:color w:val="000000"/>
                <w:sz w:val="18"/>
                <w:szCs w:val="18"/>
              </w:rPr>
            </w:pPr>
          </w:p>
        </w:tc>
        <w:tc>
          <w:tcPr>
            <w:tcW w:w="1800" w:type="dxa"/>
            <w:vMerge w:val="continue"/>
            <w:vAlign w:val="center"/>
          </w:tcPr>
          <w:p w14:paraId="7D9B1399">
            <w:pPr>
              <w:widowControl/>
              <w:jc w:val="center"/>
              <w:textAlignment w:val="center"/>
              <w:rPr>
                <w:rFonts w:ascii="仿宋_GB2312" w:hAnsi="宋体" w:eastAsia="仿宋_GB2312"/>
                <w:color w:val="000000"/>
                <w:sz w:val="18"/>
                <w:szCs w:val="18"/>
              </w:rPr>
            </w:pPr>
          </w:p>
        </w:tc>
        <w:tc>
          <w:tcPr>
            <w:tcW w:w="720" w:type="dxa"/>
            <w:vMerge w:val="continue"/>
            <w:vAlign w:val="center"/>
          </w:tcPr>
          <w:p w14:paraId="6661A64E">
            <w:pPr>
              <w:widowControl/>
              <w:jc w:val="center"/>
              <w:textAlignment w:val="center"/>
              <w:rPr>
                <w:rFonts w:ascii="仿宋_GB2312" w:hAnsi="宋体" w:eastAsia="仿宋_GB2312"/>
                <w:color w:val="000000"/>
                <w:sz w:val="18"/>
                <w:szCs w:val="18"/>
              </w:rPr>
            </w:pPr>
          </w:p>
        </w:tc>
        <w:tc>
          <w:tcPr>
            <w:tcW w:w="709" w:type="dxa"/>
            <w:vMerge w:val="continue"/>
            <w:vAlign w:val="center"/>
          </w:tcPr>
          <w:p w14:paraId="7C5C9CCA">
            <w:pPr>
              <w:widowControl/>
              <w:jc w:val="center"/>
              <w:textAlignment w:val="center"/>
              <w:rPr>
                <w:rFonts w:ascii="仿宋_GB2312" w:hAnsi="宋体" w:eastAsia="仿宋_GB2312"/>
                <w:color w:val="000000"/>
                <w:sz w:val="18"/>
                <w:szCs w:val="18"/>
              </w:rPr>
            </w:pPr>
          </w:p>
        </w:tc>
        <w:tc>
          <w:tcPr>
            <w:tcW w:w="551" w:type="dxa"/>
            <w:vMerge w:val="continue"/>
            <w:vAlign w:val="center"/>
          </w:tcPr>
          <w:p w14:paraId="57C5E05D">
            <w:pPr>
              <w:widowControl/>
              <w:jc w:val="center"/>
              <w:textAlignment w:val="center"/>
              <w:rPr>
                <w:rFonts w:ascii="仿宋_GB2312" w:hAnsi="宋体" w:eastAsia="仿宋_GB2312"/>
                <w:color w:val="000000"/>
                <w:sz w:val="18"/>
                <w:szCs w:val="18"/>
              </w:rPr>
            </w:pPr>
          </w:p>
        </w:tc>
        <w:tc>
          <w:tcPr>
            <w:tcW w:w="720" w:type="dxa"/>
            <w:vMerge w:val="continue"/>
            <w:vAlign w:val="center"/>
          </w:tcPr>
          <w:p w14:paraId="31256B2D">
            <w:pPr>
              <w:widowControl/>
              <w:jc w:val="center"/>
              <w:textAlignment w:val="center"/>
              <w:rPr>
                <w:rFonts w:ascii="仿宋_GB2312" w:hAnsi="宋体" w:eastAsia="仿宋_GB2312"/>
                <w:color w:val="000000"/>
                <w:sz w:val="18"/>
                <w:szCs w:val="18"/>
              </w:rPr>
            </w:pPr>
          </w:p>
        </w:tc>
        <w:tc>
          <w:tcPr>
            <w:tcW w:w="720" w:type="dxa"/>
            <w:vMerge w:val="continue"/>
            <w:vAlign w:val="center"/>
          </w:tcPr>
          <w:p w14:paraId="31BB26CF">
            <w:pPr>
              <w:widowControl/>
              <w:jc w:val="center"/>
              <w:textAlignment w:val="center"/>
              <w:rPr>
                <w:rFonts w:ascii="仿宋_GB2312" w:hAnsi="宋体" w:eastAsia="仿宋_GB2312"/>
                <w:color w:val="000000"/>
                <w:sz w:val="18"/>
                <w:szCs w:val="18"/>
              </w:rPr>
            </w:pPr>
          </w:p>
        </w:tc>
        <w:tc>
          <w:tcPr>
            <w:tcW w:w="720" w:type="dxa"/>
            <w:vMerge w:val="continue"/>
            <w:vAlign w:val="center"/>
          </w:tcPr>
          <w:p w14:paraId="162AB887">
            <w:pPr>
              <w:widowControl/>
              <w:jc w:val="center"/>
              <w:textAlignment w:val="center"/>
              <w:rPr>
                <w:rFonts w:ascii="仿宋_GB2312" w:hAnsi="宋体" w:eastAsia="仿宋_GB2312"/>
                <w:color w:val="000000"/>
                <w:sz w:val="18"/>
                <w:szCs w:val="18"/>
              </w:rPr>
            </w:pPr>
          </w:p>
        </w:tc>
      </w:tr>
      <w:tr w14:paraId="7DD79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14:paraId="2E3DBC6D">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5911B1C3">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Merge w:val="restart"/>
            <w:vAlign w:val="center"/>
          </w:tcPr>
          <w:p w14:paraId="4EC69079">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326D94B8">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收支总体情况表：①部门收支总体情况表。②部门收入总体情况表。③部门支出总体情况表。</w:t>
            </w:r>
          </w:p>
        </w:tc>
        <w:tc>
          <w:tcPr>
            <w:tcW w:w="1800" w:type="dxa"/>
            <w:vMerge w:val="restart"/>
            <w:vAlign w:val="center"/>
          </w:tcPr>
          <w:p w14:paraId="09C69DE7">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、《财政部关于印发&lt;地方预决算公开操作规程的通知&gt;》等法律法规和文件规定</w:t>
            </w:r>
          </w:p>
        </w:tc>
        <w:tc>
          <w:tcPr>
            <w:tcW w:w="1620" w:type="dxa"/>
            <w:vMerge w:val="restart"/>
            <w:vAlign w:val="center"/>
          </w:tcPr>
          <w:p w14:paraId="6F7E94F5">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900" w:type="dxa"/>
            <w:vMerge w:val="restart"/>
            <w:vAlign w:val="center"/>
          </w:tcPr>
          <w:p w14:paraId="72C3C962">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1800" w:type="dxa"/>
            <w:vMerge w:val="restart"/>
            <w:vAlign w:val="center"/>
          </w:tcPr>
          <w:p w14:paraId="1F66955B">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p>
          <w:p w14:paraId="68530CE1">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1510AC42">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17F000C2">
            <w:pPr>
              <w:spacing w:line="240" w:lineRule="exact"/>
              <w:jc w:val="left"/>
              <w:rPr>
                <w:rFonts w:ascii="仿宋_GB2312" w:hAnsi="Times New Roman" w:eastAsia="仿宋_GB2312" w:cs="Times New Roman"/>
                <w:kern w:val="2"/>
                <w:sz w:val="18"/>
                <w:szCs w:val="18"/>
                <w:lang w:val="en-US" w:eastAsia="zh-CN" w:bidi="ar-SA"/>
              </w:rPr>
            </w:pPr>
          </w:p>
        </w:tc>
        <w:tc>
          <w:tcPr>
            <w:tcW w:w="720" w:type="dxa"/>
            <w:vMerge w:val="restart"/>
            <w:vAlign w:val="center"/>
          </w:tcPr>
          <w:p w14:paraId="487C505A">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119788D9">
            <w:pPr>
              <w:widowControl/>
              <w:spacing w:line="240" w:lineRule="exact"/>
              <w:jc w:val="center"/>
              <w:textAlignment w:val="center"/>
              <w:rPr>
                <w:rFonts w:ascii="仿宋_GB2312" w:hAnsi="宋体" w:eastAsia="仿宋_GB2312"/>
                <w:color w:val="000000"/>
                <w:sz w:val="18"/>
                <w:szCs w:val="18"/>
              </w:rPr>
            </w:pPr>
          </w:p>
        </w:tc>
        <w:tc>
          <w:tcPr>
            <w:tcW w:w="551" w:type="dxa"/>
            <w:vMerge w:val="restart"/>
            <w:vAlign w:val="center"/>
          </w:tcPr>
          <w:p w14:paraId="095E2CC4">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9CFB024">
            <w:pPr>
              <w:widowControl/>
              <w:spacing w:line="240" w:lineRule="exact"/>
              <w:jc w:val="center"/>
              <w:textAlignment w:val="center"/>
              <w:rPr>
                <w:rFonts w:ascii="仿宋_GB2312" w:hAnsi="宋体" w:eastAsia="仿宋_GB2312"/>
                <w:color w:val="000000"/>
                <w:sz w:val="18"/>
                <w:szCs w:val="18"/>
              </w:rPr>
            </w:pPr>
          </w:p>
        </w:tc>
        <w:tc>
          <w:tcPr>
            <w:tcW w:w="720" w:type="dxa"/>
            <w:vMerge w:val="restart"/>
            <w:vAlign w:val="center"/>
          </w:tcPr>
          <w:p w14:paraId="6E7628A9">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67E2B60">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651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3FC440C0">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4FF41C1A">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74D4E84A">
            <w:pPr>
              <w:widowControl/>
              <w:spacing w:line="240" w:lineRule="exact"/>
              <w:jc w:val="center"/>
              <w:textAlignment w:val="center"/>
              <w:rPr>
                <w:rFonts w:ascii="仿宋_GB2312" w:hAnsi="宋体" w:eastAsia="仿宋_GB2312"/>
                <w:color w:val="000000"/>
                <w:sz w:val="18"/>
                <w:szCs w:val="18"/>
              </w:rPr>
            </w:pPr>
          </w:p>
        </w:tc>
        <w:tc>
          <w:tcPr>
            <w:tcW w:w="3240" w:type="dxa"/>
            <w:vAlign w:val="center"/>
          </w:tcPr>
          <w:p w14:paraId="2E7B2889">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财政拨款收支情况表：①财政拨款收支总体情况表。②一般公共预算支出情况表。③一般公共预算基本支出情况表。④一般公共预算“三公”经费支出情况表。⑤政府性基金预算支出情况表。</w:t>
            </w:r>
          </w:p>
        </w:tc>
        <w:tc>
          <w:tcPr>
            <w:tcW w:w="1800" w:type="dxa"/>
            <w:vMerge w:val="continue"/>
            <w:vAlign w:val="center"/>
          </w:tcPr>
          <w:p w14:paraId="1BED05B8">
            <w:pPr>
              <w:widowControl/>
              <w:spacing w:line="240" w:lineRule="exact"/>
              <w:jc w:val="center"/>
              <w:textAlignment w:val="center"/>
              <w:rPr>
                <w:rFonts w:ascii="仿宋_GB2312" w:hAnsi="宋体" w:eastAsia="仿宋_GB2312"/>
                <w:color w:val="000000"/>
                <w:sz w:val="18"/>
                <w:szCs w:val="18"/>
              </w:rPr>
            </w:pPr>
          </w:p>
        </w:tc>
        <w:tc>
          <w:tcPr>
            <w:tcW w:w="1620" w:type="dxa"/>
            <w:vMerge w:val="continue"/>
            <w:vAlign w:val="center"/>
          </w:tcPr>
          <w:p w14:paraId="0CB81215">
            <w:pPr>
              <w:widowControl/>
              <w:spacing w:line="240" w:lineRule="exact"/>
              <w:jc w:val="center"/>
              <w:textAlignment w:val="center"/>
              <w:rPr>
                <w:rFonts w:ascii="仿宋_GB2312" w:hAnsi="宋体" w:eastAsia="仿宋_GB2312"/>
                <w:color w:val="000000"/>
                <w:sz w:val="18"/>
                <w:szCs w:val="18"/>
              </w:rPr>
            </w:pPr>
          </w:p>
        </w:tc>
        <w:tc>
          <w:tcPr>
            <w:tcW w:w="900" w:type="dxa"/>
            <w:vMerge w:val="continue"/>
            <w:vAlign w:val="center"/>
          </w:tcPr>
          <w:p w14:paraId="459E2DC3">
            <w:pPr>
              <w:widowControl/>
              <w:spacing w:line="240" w:lineRule="exact"/>
              <w:jc w:val="center"/>
              <w:textAlignment w:val="center"/>
              <w:rPr>
                <w:rFonts w:ascii="仿宋_GB2312" w:hAnsi="宋体" w:eastAsia="仿宋_GB2312"/>
                <w:color w:val="000000"/>
                <w:sz w:val="18"/>
                <w:szCs w:val="18"/>
              </w:rPr>
            </w:pPr>
          </w:p>
        </w:tc>
        <w:tc>
          <w:tcPr>
            <w:tcW w:w="1800" w:type="dxa"/>
            <w:vMerge w:val="continue"/>
            <w:vAlign w:val="center"/>
          </w:tcPr>
          <w:p w14:paraId="74D5928D">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7166BD79">
            <w:pPr>
              <w:widowControl/>
              <w:spacing w:line="240" w:lineRule="exact"/>
              <w:jc w:val="center"/>
              <w:textAlignment w:val="center"/>
              <w:rPr>
                <w:rFonts w:ascii="仿宋_GB2312" w:hAnsi="宋体" w:eastAsia="仿宋_GB2312"/>
                <w:color w:val="000000"/>
                <w:sz w:val="18"/>
                <w:szCs w:val="18"/>
              </w:rPr>
            </w:pPr>
          </w:p>
        </w:tc>
        <w:tc>
          <w:tcPr>
            <w:tcW w:w="709" w:type="dxa"/>
            <w:vMerge w:val="continue"/>
            <w:vAlign w:val="center"/>
          </w:tcPr>
          <w:p w14:paraId="5DC3FA54">
            <w:pPr>
              <w:widowControl/>
              <w:spacing w:line="240" w:lineRule="exact"/>
              <w:jc w:val="center"/>
              <w:textAlignment w:val="center"/>
              <w:rPr>
                <w:rFonts w:ascii="仿宋_GB2312" w:hAnsi="宋体" w:eastAsia="仿宋_GB2312"/>
                <w:color w:val="000000"/>
                <w:sz w:val="18"/>
                <w:szCs w:val="18"/>
              </w:rPr>
            </w:pPr>
          </w:p>
        </w:tc>
        <w:tc>
          <w:tcPr>
            <w:tcW w:w="551" w:type="dxa"/>
            <w:vMerge w:val="continue"/>
            <w:vAlign w:val="center"/>
          </w:tcPr>
          <w:p w14:paraId="42FF574C">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513B0089">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3F4AE08F">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7DEB468E">
            <w:pPr>
              <w:widowControl/>
              <w:spacing w:line="240" w:lineRule="exact"/>
              <w:jc w:val="center"/>
              <w:textAlignment w:val="center"/>
              <w:rPr>
                <w:rFonts w:ascii="仿宋_GB2312" w:hAnsi="宋体" w:eastAsia="仿宋_GB2312"/>
                <w:color w:val="000000"/>
                <w:sz w:val="18"/>
                <w:szCs w:val="18"/>
              </w:rPr>
            </w:pPr>
          </w:p>
        </w:tc>
      </w:tr>
      <w:tr w14:paraId="1C38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629C7B9B">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4DD2A944">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0F76E00A">
            <w:pPr>
              <w:widowControl/>
              <w:spacing w:line="240" w:lineRule="exact"/>
              <w:jc w:val="center"/>
              <w:textAlignment w:val="center"/>
              <w:rPr>
                <w:rFonts w:ascii="仿宋_GB2312" w:hAnsi="宋体" w:eastAsia="仿宋_GB2312"/>
                <w:color w:val="000000"/>
                <w:sz w:val="18"/>
                <w:szCs w:val="18"/>
              </w:rPr>
            </w:pPr>
          </w:p>
        </w:tc>
        <w:tc>
          <w:tcPr>
            <w:tcW w:w="3240" w:type="dxa"/>
            <w:vAlign w:val="center"/>
          </w:tcPr>
          <w:p w14:paraId="1E7EE0C4">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一般公共预算支出情况表公开到功能分类项级科目。一般公共预算基本支出表公开到经济分类款级科目。</w:t>
            </w:r>
          </w:p>
        </w:tc>
        <w:tc>
          <w:tcPr>
            <w:tcW w:w="1800" w:type="dxa"/>
            <w:vMerge w:val="continue"/>
            <w:vAlign w:val="center"/>
          </w:tcPr>
          <w:p w14:paraId="1FCC667C">
            <w:pPr>
              <w:widowControl/>
              <w:spacing w:line="240" w:lineRule="exact"/>
              <w:jc w:val="center"/>
              <w:textAlignment w:val="center"/>
              <w:rPr>
                <w:rFonts w:ascii="仿宋_GB2312" w:hAnsi="宋体" w:eastAsia="仿宋_GB2312"/>
                <w:color w:val="000000"/>
                <w:sz w:val="18"/>
                <w:szCs w:val="18"/>
              </w:rPr>
            </w:pPr>
          </w:p>
        </w:tc>
        <w:tc>
          <w:tcPr>
            <w:tcW w:w="1620" w:type="dxa"/>
            <w:vMerge w:val="continue"/>
            <w:vAlign w:val="center"/>
          </w:tcPr>
          <w:p w14:paraId="35AB895A">
            <w:pPr>
              <w:widowControl/>
              <w:spacing w:line="240" w:lineRule="exact"/>
              <w:jc w:val="center"/>
              <w:textAlignment w:val="center"/>
              <w:rPr>
                <w:rFonts w:ascii="仿宋_GB2312" w:hAnsi="宋体" w:eastAsia="仿宋_GB2312"/>
                <w:color w:val="000000"/>
                <w:sz w:val="18"/>
                <w:szCs w:val="18"/>
              </w:rPr>
            </w:pPr>
          </w:p>
        </w:tc>
        <w:tc>
          <w:tcPr>
            <w:tcW w:w="900" w:type="dxa"/>
            <w:vMerge w:val="continue"/>
            <w:vAlign w:val="center"/>
          </w:tcPr>
          <w:p w14:paraId="4E9B6507">
            <w:pPr>
              <w:widowControl/>
              <w:spacing w:line="240" w:lineRule="exact"/>
              <w:jc w:val="center"/>
              <w:textAlignment w:val="center"/>
              <w:rPr>
                <w:rFonts w:ascii="仿宋_GB2312" w:hAnsi="宋体" w:eastAsia="仿宋_GB2312"/>
                <w:color w:val="000000"/>
                <w:sz w:val="18"/>
                <w:szCs w:val="18"/>
              </w:rPr>
            </w:pPr>
          </w:p>
        </w:tc>
        <w:tc>
          <w:tcPr>
            <w:tcW w:w="1800" w:type="dxa"/>
            <w:vMerge w:val="continue"/>
            <w:vAlign w:val="center"/>
          </w:tcPr>
          <w:p w14:paraId="3DD7A8FF">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19F4AAC7">
            <w:pPr>
              <w:widowControl/>
              <w:spacing w:line="240" w:lineRule="exact"/>
              <w:jc w:val="center"/>
              <w:textAlignment w:val="center"/>
              <w:rPr>
                <w:rFonts w:ascii="仿宋_GB2312" w:hAnsi="宋体" w:eastAsia="仿宋_GB2312"/>
                <w:color w:val="000000"/>
                <w:sz w:val="18"/>
                <w:szCs w:val="18"/>
              </w:rPr>
            </w:pPr>
          </w:p>
        </w:tc>
        <w:tc>
          <w:tcPr>
            <w:tcW w:w="709" w:type="dxa"/>
            <w:vMerge w:val="continue"/>
            <w:vAlign w:val="center"/>
          </w:tcPr>
          <w:p w14:paraId="32647E77">
            <w:pPr>
              <w:widowControl/>
              <w:spacing w:line="240" w:lineRule="exact"/>
              <w:jc w:val="center"/>
              <w:textAlignment w:val="center"/>
              <w:rPr>
                <w:rFonts w:ascii="仿宋_GB2312" w:hAnsi="宋体" w:eastAsia="仿宋_GB2312"/>
                <w:color w:val="000000"/>
                <w:sz w:val="18"/>
                <w:szCs w:val="18"/>
              </w:rPr>
            </w:pPr>
          </w:p>
        </w:tc>
        <w:tc>
          <w:tcPr>
            <w:tcW w:w="551" w:type="dxa"/>
            <w:vMerge w:val="continue"/>
            <w:vAlign w:val="center"/>
          </w:tcPr>
          <w:p w14:paraId="5DFD0676">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7BE118F2">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74FF8982">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57F2AD7D">
            <w:pPr>
              <w:widowControl/>
              <w:spacing w:line="240" w:lineRule="exact"/>
              <w:jc w:val="center"/>
              <w:textAlignment w:val="center"/>
              <w:rPr>
                <w:rFonts w:ascii="仿宋_GB2312" w:hAnsi="宋体" w:eastAsia="仿宋_GB2312"/>
                <w:color w:val="000000"/>
                <w:sz w:val="18"/>
                <w:szCs w:val="18"/>
              </w:rPr>
            </w:pPr>
          </w:p>
        </w:tc>
      </w:tr>
      <w:tr w14:paraId="40A9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14:paraId="596AA355">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0FE8B852">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60A974B8">
            <w:pPr>
              <w:widowControl/>
              <w:spacing w:line="240" w:lineRule="exact"/>
              <w:jc w:val="center"/>
              <w:textAlignment w:val="center"/>
              <w:rPr>
                <w:rFonts w:ascii="仿宋_GB2312" w:hAnsi="宋体" w:eastAsia="仿宋_GB2312"/>
                <w:color w:val="000000"/>
                <w:sz w:val="18"/>
                <w:szCs w:val="18"/>
              </w:rPr>
            </w:pPr>
          </w:p>
        </w:tc>
        <w:tc>
          <w:tcPr>
            <w:tcW w:w="3240" w:type="dxa"/>
            <w:vAlign w:val="center"/>
          </w:tcPr>
          <w:p w14:paraId="34CB60F4">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800" w:type="dxa"/>
            <w:vMerge w:val="continue"/>
            <w:vAlign w:val="center"/>
          </w:tcPr>
          <w:p w14:paraId="5529EAFF">
            <w:pPr>
              <w:widowControl/>
              <w:spacing w:line="240" w:lineRule="exact"/>
              <w:jc w:val="center"/>
              <w:textAlignment w:val="center"/>
              <w:rPr>
                <w:rFonts w:ascii="仿宋_GB2312" w:hAnsi="宋体" w:eastAsia="仿宋_GB2312"/>
                <w:color w:val="000000"/>
                <w:sz w:val="18"/>
                <w:szCs w:val="18"/>
              </w:rPr>
            </w:pPr>
          </w:p>
        </w:tc>
        <w:tc>
          <w:tcPr>
            <w:tcW w:w="1620" w:type="dxa"/>
            <w:vMerge w:val="continue"/>
            <w:vAlign w:val="center"/>
          </w:tcPr>
          <w:p w14:paraId="57A2191C">
            <w:pPr>
              <w:widowControl/>
              <w:spacing w:line="240" w:lineRule="exact"/>
              <w:jc w:val="center"/>
              <w:textAlignment w:val="center"/>
              <w:rPr>
                <w:rFonts w:ascii="仿宋_GB2312" w:hAnsi="宋体" w:eastAsia="仿宋_GB2312"/>
                <w:color w:val="000000"/>
                <w:sz w:val="18"/>
                <w:szCs w:val="18"/>
              </w:rPr>
            </w:pPr>
          </w:p>
        </w:tc>
        <w:tc>
          <w:tcPr>
            <w:tcW w:w="900" w:type="dxa"/>
            <w:vMerge w:val="continue"/>
            <w:vAlign w:val="center"/>
          </w:tcPr>
          <w:p w14:paraId="0B572F1D">
            <w:pPr>
              <w:widowControl/>
              <w:spacing w:line="240" w:lineRule="exact"/>
              <w:jc w:val="center"/>
              <w:textAlignment w:val="center"/>
              <w:rPr>
                <w:rFonts w:ascii="仿宋_GB2312" w:hAnsi="宋体" w:eastAsia="仿宋_GB2312"/>
                <w:color w:val="000000"/>
                <w:sz w:val="18"/>
                <w:szCs w:val="18"/>
              </w:rPr>
            </w:pPr>
          </w:p>
        </w:tc>
        <w:tc>
          <w:tcPr>
            <w:tcW w:w="1800" w:type="dxa"/>
            <w:vMerge w:val="continue"/>
            <w:vAlign w:val="center"/>
          </w:tcPr>
          <w:p w14:paraId="0FE48494">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1A565479">
            <w:pPr>
              <w:widowControl/>
              <w:spacing w:line="240" w:lineRule="exact"/>
              <w:jc w:val="center"/>
              <w:textAlignment w:val="center"/>
              <w:rPr>
                <w:rFonts w:ascii="仿宋_GB2312" w:hAnsi="宋体" w:eastAsia="仿宋_GB2312"/>
                <w:color w:val="000000"/>
                <w:sz w:val="18"/>
                <w:szCs w:val="18"/>
              </w:rPr>
            </w:pPr>
          </w:p>
        </w:tc>
        <w:tc>
          <w:tcPr>
            <w:tcW w:w="709" w:type="dxa"/>
            <w:vMerge w:val="continue"/>
            <w:vAlign w:val="center"/>
          </w:tcPr>
          <w:p w14:paraId="16A75EB7">
            <w:pPr>
              <w:widowControl/>
              <w:spacing w:line="240" w:lineRule="exact"/>
              <w:jc w:val="center"/>
              <w:textAlignment w:val="center"/>
              <w:rPr>
                <w:rFonts w:ascii="仿宋_GB2312" w:hAnsi="宋体" w:eastAsia="仿宋_GB2312"/>
                <w:color w:val="000000"/>
                <w:sz w:val="18"/>
                <w:szCs w:val="18"/>
              </w:rPr>
            </w:pPr>
          </w:p>
        </w:tc>
        <w:tc>
          <w:tcPr>
            <w:tcW w:w="551" w:type="dxa"/>
            <w:vMerge w:val="continue"/>
            <w:vAlign w:val="center"/>
          </w:tcPr>
          <w:p w14:paraId="380C01D8">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0DA93FA9">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296633C6">
            <w:pPr>
              <w:widowControl/>
              <w:spacing w:line="240" w:lineRule="exact"/>
              <w:jc w:val="center"/>
              <w:textAlignment w:val="center"/>
              <w:rPr>
                <w:rFonts w:ascii="仿宋_GB2312" w:hAnsi="宋体" w:eastAsia="仿宋_GB2312"/>
                <w:color w:val="000000"/>
                <w:sz w:val="18"/>
                <w:szCs w:val="18"/>
              </w:rPr>
            </w:pPr>
          </w:p>
        </w:tc>
        <w:tc>
          <w:tcPr>
            <w:tcW w:w="720" w:type="dxa"/>
            <w:vMerge w:val="continue"/>
            <w:vAlign w:val="center"/>
          </w:tcPr>
          <w:p w14:paraId="29C5B8F0">
            <w:pPr>
              <w:widowControl/>
              <w:spacing w:line="240" w:lineRule="exact"/>
              <w:jc w:val="center"/>
              <w:textAlignment w:val="center"/>
              <w:rPr>
                <w:rFonts w:ascii="仿宋_GB2312" w:hAnsi="宋体" w:eastAsia="仿宋_GB2312"/>
                <w:color w:val="000000"/>
                <w:sz w:val="18"/>
                <w:szCs w:val="18"/>
              </w:rPr>
            </w:pPr>
          </w:p>
        </w:tc>
      </w:tr>
      <w:tr w14:paraId="559E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EF63B8B">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3DC4A49E">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财政预决算</w:t>
            </w:r>
          </w:p>
        </w:tc>
        <w:tc>
          <w:tcPr>
            <w:tcW w:w="720" w:type="dxa"/>
            <w:vAlign w:val="center"/>
          </w:tcPr>
          <w:p w14:paraId="5D3F5D9C">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决算</w:t>
            </w:r>
          </w:p>
        </w:tc>
        <w:tc>
          <w:tcPr>
            <w:tcW w:w="3240" w:type="dxa"/>
            <w:vAlign w:val="center"/>
          </w:tcPr>
          <w:p w14:paraId="0357E3AD">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800" w:type="dxa"/>
            <w:vAlign w:val="center"/>
          </w:tcPr>
          <w:p w14:paraId="3031FDD7">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《预算法》、</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、《财政部关于印发&lt;地方预决算公开操作规程的通知&gt;》等法律法规和文件规定</w:t>
            </w:r>
          </w:p>
        </w:tc>
        <w:tc>
          <w:tcPr>
            <w:tcW w:w="1620" w:type="dxa"/>
            <w:vAlign w:val="center"/>
          </w:tcPr>
          <w:p w14:paraId="06AC9129">
            <w:pPr>
              <w:widowControl/>
              <w:spacing w:line="240" w:lineRule="exac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本级政府财政部门批复后20日内</w:t>
            </w:r>
          </w:p>
        </w:tc>
        <w:tc>
          <w:tcPr>
            <w:tcW w:w="900" w:type="dxa"/>
            <w:vAlign w:val="center"/>
          </w:tcPr>
          <w:p w14:paraId="5363FD0D">
            <w:pPr>
              <w:rPr>
                <w:rFonts w:ascii="仿宋_GB2312" w:hAnsi="宋体" w:eastAsia="仿宋_GB2312" w:cs="宋体"/>
                <w:kern w:val="2"/>
                <w:sz w:val="18"/>
                <w:szCs w:val="18"/>
                <w:lang w:val="en-US" w:eastAsia="zh-CN" w:bidi="ar-SA"/>
              </w:rPr>
            </w:pPr>
            <w:r>
              <w:rPr>
                <w:rFonts w:hint="eastAsia" w:ascii="仿宋_GB2312" w:eastAsia="仿宋_GB2312"/>
                <w:sz w:val="18"/>
                <w:szCs w:val="18"/>
                <w:lang w:eastAsia="zh-CN"/>
              </w:rPr>
              <w:t>乌拉特中旗海流图镇人民政府</w:t>
            </w:r>
          </w:p>
        </w:tc>
        <w:tc>
          <w:tcPr>
            <w:tcW w:w="1800" w:type="dxa"/>
            <w:vAlign w:val="center"/>
          </w:tcPr>
          <w:p w14:paraId="3468B626">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政府网站</w:t>
            </w:r>
          </w:p>
          <w:p w14:paraId="2FDB1920">
            <w:pPr>
              <w:rPr>
                <w:rFonts w:ascii="仿宋_GB2312" w:hAnsi="宋体" w:eastAsia="仿宋_GB2312"/>
                <w:color w:val="000000"/>
                <w:sz w:val="18"/>
                <w:szCs w:val="18"/>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公示栏</w:t>
            </w:r>
            <w:r>
              <w:rPr>
                <w:rFonts w:hint="eastAsia" w:ascii="仿宋_GB2312" w:hAnsi="宋体" w:eastAsia="仿宋_GB2312"/>
                <w:color w:val="000000"/>
                <w:sz w:val="18"/>
                <w:szCs w:val="18"/>
              </w:rPr>
              <w:t xml:space="preserve">                                                                                                                                                                                                       </w:t>
            </w:r>
          </w:p>
          <w:p w14:paraId="3F999C3F">
            <w:pP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乌拉特中旗六大公开便民监督平台</w:t>
            </w:r>
          </w:p>
          <w:p w14:paraId="720D8EF1">
            <w:pPr>
              <w:spacing w:line="240" w:lineRule="exact"/>
              <w:jc w:val="left"/>
              <w:rPr>
                <w:rFonts w:ascii="仿宋_GB2312" w:hAnsi="Times New Roman" w:eastAsia="仿宋_GB2312" w:cs="Times New Roman"/>
                <w:kern w:val="2"/>
                <w:sz w:val="18"/>
                <w:szCs w:val="18"/>
                <w:lang w:val="en-US" w:eastAsia="zh-CN" w:bidi="ar-SA"/>
              </w:rPr>
            </w:pPr>
          </w:p>
        </w:tc>
        <w:tc>
          <w:tcPr>
            <w:tcW w:w="720" w:type="dxa"/>
            <w:vAlign w:val="center"/>
          </w:tcPr>
          <w:p w14:paraId="2336007D">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B4FBC4B">
            <w:pPr>
              <w:widowControl/>
              <w:spacing w:line="240" w:lineRule="exact"/>
              <w:jc w:val="center"/>
              <w:textAlignment w:val="center"/>
              <w:rPr>
                <w:rFonts w:ascii="仿宋_GB2312" w:hAnsi="宋体" w:eastAsia="仿宋_GB2312"/>
                <w:color w:val="000000"/>
                <w:sz w:val="18"/>
                <w:szCs w:val="18"/>
              </w:rPr>
            </w:pPr>
          </w:p>
        </w:tc>
        <w:tc>
          <w:tcPr>
            <w:tcW w:w="551" w:type="dxa"/>
            <w:vAlign w:val="center"/>
          </w:tcPr>
          <w:p w14:paraId="5ED68C00">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72E6A6">
            <w:pPr>
              <w:widowControl/>
              <w:spacing w:line="240" w:lineRule="exact"/>
              <w:jc w:val="center"/>
              <w:textAlignment w:val="center"/>
              <w:rPr>
                <w:rFonts w:ascii="仿宋_GB2312" w:hAnsi="宋体" w:eastAsia="仿宋_GB2312"/>
                <w:color w:val="000000"/>
                <w:sz w:val="18"/>
                <w:szCs w:val="18"/>
              </w:rPr>
            </w:pPr>
          </w:p>
        </w:tc>
        <w:tc>
          <w:tcPr>
            <w:tcW w:w="720" w:type="dxa"/>
            <w:vAlign w:val="center"/>
          </w:tcPr>
          <w:p w14:paraId="25075B93">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143D9F">
            <w:pPr>
              <w:widowControl/>
              <w:spacing w:line="240" w:lineRule="exact"/>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6850DC7F">
      <w:pPr>
        <w:spacing w:line="240" w:lineRule="exact"/>
        <w:jc w:val="center"/>
        <w:rPr>
          <w:rFonts w:eastAsia="方正小标宋_GBK"/>
          <w:color w:val="FF0000"/>
          <w:sz w:val="28"/>
          <w:szCs w:val="28"/>
        </w:rPr>
      </w:pPr>
    </w:p>
    <w:p w14:paraId="735BBE84"/>
    <w:sectPr>
      <w:footerReference r:id="rId5" w:type="even"/>
      <w:type w:val="continuous"/>
      <w:pgSz w:w="16838" w:h="11906" w:orient="landscape"/>
      <w:pgMar w:top="1134" w:right="1418"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script"/>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1E1A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E98FA">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3E98FA">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BFBF">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CB39D">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7CB39D">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1AE70">
    <w:pPr>
      <w:pStyle w:val="3"/>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310</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wYTllZjQ5ODczNjlhYWQ4ODdkZTlhN2M4ZmI1OTUifQ=="/>
  </w:docVars>
  <w:rsids>
    <w:rsidRoot w:val="1E9A2930"/>
    <w:rsid w:val="04920267"/>
    <w:rsid w:val="093569B0"/>
    <w:rsid w:val="1E9A2930"/>
    <w:rsid w:val="25C95F19"/>
    <w:rsid w:val="307675F5"/>
    <w:rsid w:val="3A3567EC"/>
    <w:rsid w:val="42232761"/>
    <w:rsid w:val="46AF31FA"/>
    <w:rsid w:val="482D3DEF"/>
    <w:rsid w:val="4A1170FA"/>
    <w:rsid w:val="51450055"/>
    <w:rsid w:val="526E62D3"/>
    <w:rsid w:val="5665429C"/>
    <w:rsid w:val="5FE73D60"/>
    <w:rsid w:val="6A494988"/>
    <w:rsid w:val="6E5841A2"/>
    <w:rsid w:val="6E725FA7"/>
    <w:rsid w:val="70A41304"/>
    <w:rsid w:val="735A7977"/>
    <w:rsid w:val="786877C1"/>
    <w:rsid w:val="7ACE1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tabs>
        <w:tab w:val="right" w:leader="dot" w:pos="14760"/>
      </w:tabs>
      <w:spacing w:line="700" w:lineRule="exact"/>
      <w:ind w:left="359" w:leftChars="171" w:right="332" w:rightChars="158"/>
    </w:pPr>
    <w:rPr>
      <w:rFonts w:ascii="Calibri" w:hAnsi="Calibri"/>
      <w:szCs w:val="22"/>
    </w:rPr>
  </w:style>
  <w:style w:type="character" w:styleId="8">
    <w:name w:val="Hyperlink"/>
    <w:qFormat/>
    <w:uiPriority w:val="0"/>
    <w:rPr>
      <w:color w:val="0000FF"/>
      <w:u w:val="single"/>
    </w:rPr>
  </w:style>
  <w:style w:type="paragraph" w:styleId="9">
    <w:name w:val="List Paragraph"/>
    <w:basedOn w:val="1"/>
    <w:qFormat/>
    <w:uiPriority w:val="0"/>
    <w:pPr>
      <w:ind w:firstLine="420" w:firstLineChars="200"/>
    </w:pPr>
    <w:rPr>
      <w:rFonts w:ascii="等线" w:hAnsi="等线" w:eastAsia="等线"/>
      <w:szCs w:val="22"/>
    </w:rPr>
  </w:style>
  <w:style w:type="paragraph" w:customStyle="1" w:styleId="10">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gj</Company>
  <Pages>39</Pages>
  <Words>11564</Words>
  <Characters>11721</Characters>
  <Lines>0</Lines>
  <Paragraphs>0</Paragraphs>
  <TotalTime>2</TotalTime>
  <ScaleCrop>false</ScaleCrop>
  <LinksUpToDate>false</LinksUpToDate>
  <CharactersWithSpaces>26398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2020-05-29T07:58:00Z</dcterms:created>
  <dc:creator>一叶知秋</dc:creator>
  <cp:lastModifiedBy>乌拉特中旗大数据中心</cp:lastModifiedBy>
  <cp:lastPrinted>2020-06-15T00:46:00Z</cp:lastPrinted>
  <dcterms:modified xsi:type="dcterms:W3CDTF">2024-10-22T04:00:27Z</dcterms:modified>
  <dc:title>试点领域基层政务公开标准目录汇编</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9CC6F07295524439B24246A9CD0ECD1A_13</vt:lpwstr>
  </property>
</Properties>
</file>